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4F" w:rsidRPr="003F2E4F" w:rsidRDefault="003F2E4F" w:rsidP="003F2E4F">
      <w:pPr>
        <w:pStyle w:val="headline"/>
        <w:shd w:val="clear" w:color="auto" w:fill="FFFFFF"/>
        <w:spacing w:before="227" w:beforeAutospacing="0" w:after="227" w:afterAutospacing="0" w:line="360" w:lineRule="auto"/>
        <w:jc w:val="center"/>
        <w:rPr>
          <w:color w:val="FF0000"/>
          <w:sz w:val="32"/>
          <w:szCs w:val="32"/>
        </w:rPr>
      </w:pPr>
      <w:r w:rsidRPr="003F2E4F">
        <w:rPr>
          <w:color w:val="FF0000"/>
          <w:sz w:val="32"/>
          <w:szCs w:val="32"/>
        </w:rPr>
        <w:t>Консультация для родителей</w:t>
      </w:r>
    </w:p>
    <w:p w:rsidR="003F2E4F" w:rsidRPr="003F2E4F" w:rsidRDefault="003F2E4F" w:rsidP="003F2E4F">
      <w:pPr>
        <w:pStyle w:val="headline"/>
        <w:shd w:val="clear" w:color="auto" w:fill="FFFFFF"/>
        <w:spacing w:before="227" w:beforeAutospacing="0" w:after="227" w:afterAutospacing="0" w:line="360" w:lineRule="auto"/>
        <w:jc w:val="center"/>
        <w:rPr>
          <w:color w:val="FF0000"/>
          <w:sz w:val="32"/>
          <w:szCs w:val="32"/>
        </w:rPr>
      </w:pPr>
      <w:r w:rsidRPr="003F2E4F">
        <w:rPr>
          <w:color w:val="FF0000"/>
          <w:sz w:val="32"/>
          <w:szCs w:val="32"/>
        </w:rPr>
        <w:t>«Дистанционное обучение в ДОУ — особенности работы с детьми дошкольного возраста»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FF0000"/>
          <w:sz w:val="32"/>
          <w:szCs w:val="32"/>
        </w:rPr>
      </w:pPr>
      <w:r w:rsidRPr="003F2E4F">
        <w:rPr>
          <w:rStyle w:val="a4"/>
          <w:b w:val="0"/>
          <w:color w:val="FF0000"/>
          <w:sz w:val="32"/>
          <w:szCs w:val="32"/>
          <w:bdr w:val="none" w:sz="0" w:space="0" w:color="auto" w:frame="1"/>
        </w:rPr>
        <w:t>Дистанционное обучение в ДОУ</w:t>
      </w:r>
      <w:r w:rsidRPr="003F2E4F">
        <w:rPr>
          <w:b/>
          <w:color w:val="FF000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32"/>
          <w:szCs w:val="32"/>
        </w:rPr>
      </w:pPr>
      <w:r w:rsidRPr="003F2E4F">
        <w:rPr>
          <w:rStyle w:val="a4"/>
          <w:b w:val="0"/>
          <w:color w:val="FF0000"/>
          <w:sz w:val="32"/>
          <w:szCs w:val="32"/>
          <w:bdr w:val="none" w:sz="0" w:space="0" w:color="auto" w:frame="1"/>
        </w:rPr>
        <w:t>особенности работы с детьми дошкольного возраста</w:t>
      </w:r>
      <w:r w:rsidRPr="003F2E4F">
        <w:rPr>
          <w:b/>
          <w:color w:val="FF000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Актуальность.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>В условиях эпидемиологической ситуации и режима повышенной готовности изменилось многое</w:t>
      </w:r>
      <w:r w:rsidRPr="003F2E4F">
        <w:rPr>
          <w:color w:val="0070C0"/>
          <w:sz w:val="32"/>
          <w:szCs w:val="32"/>
        </w:rPr>
        <w:t>: жить и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работать</w:t>
      </w:r>
      <w:r w:rsidRPr="003F2E4F">
        <w:rPr>
          <w:color w:val="0070C0"/>
          <w:sz w:val="32"/>
          <w:szCs w:val="32"/>
        </w:rPr>
        <w:t> на самоизоляции приходится по-новому. Сегодня не осталось ни одной сферы деятельности, которую бы ни коснулись изменения. Образование не осталось в стороне. Оно вышло на новый формат взаимодействия всех членов этого процесса. Перестраиваться пришлось и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дошкольной системе образования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В сложившихся условиях деятельность педагога переформатировалась, изменив основные формы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работы с детьми и родителями на дистанционный режим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Дистанционное</w:t>
      </w:r>
      <w:r w:rsidRPr="003F2E4F">
        <w:rPr>
          <w:color w:val="0070C0"/>
          <w:sz w:val="32"/>
          <w:szCs w:val="32"/>
        </w:rPr>
        <w:t> образование – образование на расстоянии,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без непосредственного контакта с педагогом и другими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детьми</w:t>
      </w:r>
      <w:r w:rsidRPr="003F2E4F">
        <w:rPr>
          <w:color w:val="0070C0"/>
          <w:sz w:val="32"/>
          <w:szCs w:val="32"/>
        </w:rPr>
        <w:t>, посредством информационно-коммуникативных технологий, которое дает возможность самостоятельной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работы родителей</w:t>
      </w:r>
      <w:r w:rsidRPr="003F2E4F">
        <w:rPr>
          <w:color w:val="0070C0"/>
          <w:sz w:val="32"/>
          <w:szCs w:val="32"/>
        </w:rPr>
        <w:t> и их детей по усвоению учебного материала. Главная цель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дистанционного</w:t>
      </w:r>
      <w:r w:rsidRPr="003F2E4F">
        <w:rPr>
          <w:color w:val="0070C0"/>
          <w:sz w:val="32"/>
          <w:szCs w:val="32"/>
        </w:rPr>
        <w:t> образования – предоставить каждому ребенку возможность получения образования на</w:t>
      </w:r>
      <w:r>
        <w:rPr>
          <w:color w:val="0070C0"/>
          <w:sz w:val="32"/>
          <w:szCs w:val="32"/>
        </w:rPr>
        <w:t xml:space="preserve"> </w:t>
      </w:r>
      <w:r w:rsidRPr="003F2E4F">
        <w:rPr>
          <w:color w:val="0070C0"/>
          <w:sz w:val="32"/>
          <w:szCs w:val="32"/>
        </w:rPr>
        <w:t>дому в удобное для него время и в удобном для него темпе.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FF0000"/>
          <w:sz w:val="32"/>
          <w:szCs w:val="32"/>
        </w:rPr>
      </w:pPr>
      <w:r w:rsidRPr="003F2E4F">
        <w:rPr>
          <w:rStyle w:val="a4"/>
          <w:b w:val="0"/>
          <w:color w:val="FF0000"/>
          <w:sz w:val="32"/>
          <w:szCs w:val="32"/>
          <w:bdr w:val="none" w:sz="0" w:space="0" w:color="auto" w:frame="1"/>
        </w:rPr>
        <w:lastRenderedPageBreak/>
        <w:t>Особенности организации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FF0000"/>
          <w:sz w:val="32"/>
          <w:szCs w:val="32"/>
        </w:rPr>
      </w:pPr>
      <w:r w:rsidRPr="003F2E4F">
        <w:rPr>
          <w:rStyle w:val="a4"/>
          <w:b w:val="0"/>
          <w:color w:val="FF0000"/>
          <w:sz w:val="32"/>
          <w:szCs w:val="32"/>
          <w:bdr w:val="none" w:sz="0" w:space="0" w:color="auto" w:frame="1"/>
        </w:rPr>
        <w:t>дистанционного образования в ДОУ</w:t>
      </w:r>
      <w:r w:rsidRPr="003F2E4F">
        <w:rPr>
          <w:b/>
          <w:color w:val="FF000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Наличие у ребенка мотивации к получению новых знаний.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Задача педагога и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родителя</w:t>
      </w:r>
      <w:r w:rsidRPr="003F2E4F">
        <w:rPr>
          <w:color w:val="0070C0"/>
          <w:sz w:val="32"/>
          <w:szCs w:val="32"/>
        </w:rPr>
        <w:t> – вместе создать такие условия для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обучения</w:t>
      </w:r>
      <w:r w:rsidRPr="003F2E4F">
        <w:rPr>
          <w:color w:val="0070C0"/>
          <w:sz w:val="32"/>
          <w:szCs w:val="32"/>
        </w:rPr>
        <w:t>, которые </w:t>
      </w:r>
      <w:r>
        <w:rPr>
          <w:rStyle w:val="a4"/>
          <w:color w:val="0070C0"/>
          <w:sz w:val="32"/>
          <w:szCs w:val="32"/>
          <w:bdr w:val="none" w:sz="0" w:space="0" w:color="auto" w:frame="1"/>
        </w:rPr>
        <w:t xml:space="preserve"> 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способствуют</w:t>
      </w:r>
      <w:r w:rsidRPr="003F2E4F">
        <w:rPr>
          <w:color w:val="0070C0"/>
          <w:sz w:val="32"/>
          <w:szCs w:val="32"/>
        </w:rPr>
        <w:t> заинтересованности ребенка в знаниях.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Дистанционное</w:t>
      </w:r>
      <w:r>
        <w:rPr>
          <w:color w:val="0070C0"/>
          <w:sz w:val="32"/>
          <w:szCs w:val="32"/>
        </w:rPr>
        <w:t xml:space="preserve"> образование </w:t>
      </w:r>
      <w:r w:rsidRPr="003F2E4F">
        <w:rPr>
          <w:color w:val="0070C0"/>
          <w:sz w:val="32"/>
          <w:szCs w:val="32"/>
        </w:rPr>
        <w:t>подразумевает самостоятельную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работу в процессе обучения</w:t>
      </w:r>
      <w:r w:rsidRPr="003F2E4F">
        <w:rPr>
          <w:color w:val="0070C0"/>
          <w:sz w:val="32"/>
          <w:szCs w:val="32"/>
        </w:rPr>
        <w:t>. Для ребенка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дошкольного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возраста это сложно</w:t>
      </w:r>
      <w:r w:rsidRPr="003F2E4F">
        <w:rPr>
          <w:color w:val="0070C0"/>
          <w:sz w:val="32"/>
          <w:szCs w:val="32"/>
        </w:rPr>
        <w:t>, требуется постоянная помощь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родителя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Достоинства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дистанционного обучения в ДОУ</w:t>
      </w:r>
      <w:r w:rsidRPr="003F2E4F">
        <w:rPr>
          <w:color w:val="0070C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Свободный график.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Родители</w:t>
      </w:r>
      <w:r w:rsidRPr="003F2E4F">
        <w:rPr>
          <w:color w:val="0070C0"/>
          <w:sz w:val="32"/>
          <w:szCs w:val="32"/>
        </w:rPr>
        <w:t> сами определяют время, когда ребенку удобнее заниматься, какой промежуток дня наиболее продуктивен.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Возможен индивидуальный подход к детям с учетом уровня их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способностей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Возможность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работы с часто болеющими детьми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Возможность проведения дополнительных занятий с одаренными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детьми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Способствует</w:t>
      </w:r>
      <w:r w:rsidRPr="003F2E4F">
        <w:rPr>
          <w:color w:val="0070C0"/>
          <w:sz w:val="32"/>
          <w:szCs w:val="32"/>
        </w:rPr>
        <w:t> развитию у ребенка самостоятельности, организованности, активности, мотивации к познавательной и исследовательской деятельности.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Повышается педагогическая компетентность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родителей</w:t>
      </w:r>
      <w:r w:rsidRPr="003F2E4F">
        <w:rPr>
          <w:color w:val="0070C0"/>
          <w:sz w:val="32"/>
          <w:szCs w:val="32"/>
        </w:rPr>
        <w:t>, они активнее включаются в образовательный процесс, становятся его полноправными участниками.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32"/>
          <w:szCs w:val="32"/>
        </w:rPr>
      </w:pPr>
      <w:r w:rsidRPr="003F2E4F">
        <w:rPr>
          <w:color w:val="FF0000"/>
          <w:sz w:val="32"/>
          <w:szCs w:val="32"/>
        </w:rPr>
        <w:lastRenderedPageBreak/>
        <w:t>Недостатки </w:t>
      </w:r>
      <w:r w:rsidRPr="003F2E4F">
        <w:rPr>
          <w:rStyle w:val="a4"/>
          <w:color w:val="FF0000"/>
          <w:sz w:val="32"/>
          <w:szCs w:val="32"/>
          <w:bdr w:val="none" w:sz="0" w:space="0" w:color="auto" w:frame="1"/>
        </w:rPr>
        <w:t>дистанционного обучения в ДОУ</w:t>
      </w:r>
      <w:r w:rsidRPr="003F2E4F">
        <w:rPr>
          <w:color w:val="FF000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Необходимо наличие желания и времени у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родителей заниматься с детьми</w:t>
      </w:r>
      <w:r w:rsidRPr="003F2E4F">
        <w:rPr>
          <w:color w:val="0070C0"/>
          <w:sz w:val="32"/>
          <w:szCs w:val="32"/>
        </w:rPr>
        <w:t>. В случае отсутствия таковых уровень усвоения материала ребенком будет низкий, т. к. у детей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дошкольного возраста</w:t>
      </w:r>
      <w:r w:rsidRPr="003F2E4F">
        <w:rPr>
          <w:color w:val="0070C0"/>
          <w:sz w:val="32"/>
          <w:szCs w:val="32"/>
        </w:rPr>
        <w:t> недостаточно развит самоконтроль, усидчивость. Кроме того, без помощи взрослого ребенок не сможет получить доступ к ресурсам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дистанционного обучения</w:t>
      </w:r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proofErr w:type="gramStart"/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>- Материальное обеспечение семьи</w:t>
      </w:r>
      <w:r w:rsidRPr="003F2E4F">
        <w:rPr>
          <w:color w:val="0070C0"/>
          <w:sz w:val="32"/>
          <w:szCs w:val="32"/>
        </w:rPr>
        <w:t xml:space="preserve">: не каждая семья располагает электронными </w:t>
      </w:r>
      <w:proofErr w:type="spellStart"/>
      <w:r w:rsidRPr="003F2E4F">
        <w:rPr>
          <w:color w:val="0070C0"/>
          <w:sz w:val="32"/>
          <w:szCs w:val="32"/>
        </w:rPr>
        <w:t>гаджетами</w:t>
      </w:r>
      <w:proofErr w:type="spellEnd"/>
      <w:r w:rsidRPr="003F2E4F">
        <w:rPr>
          <w:color w:val="0070C0"/>
          <w:sz w:val="32"/>
          <w:szCs w:val="32"/>
        </w:rPr>
        <w:t xml:space="preserve"> (ПК, телефон, планшет, а также доступом к сети интернет.</w:t>
      </w:r>
      <w:proofErr w:type="gramEnd"/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Дистанционное обучение</w:t>
      </w:r>
      <w:r w:rsidRPr="003F2E4F">
        <w:rPr>
          <w:color w:val="0070C0"/>
          <w:sz w:val="32"/>
          <w:szCs w:val="32"/>
        </w:rPr>
        <w:t> требует проведения большого количества времени за компьютером, что негативно сказывается на здоровье.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 Отсутствие </w:t>
      </w:r>
      <w:r w:rsidRPr="003F2E4F">
        <w:rPr>
          <w:i/>
          <w:iCs/>
          <w:color w:val="0070C0"/>
          <w:sz w:val="32"/>
          <w:szCs w:val="32"/>
          <w:bdr w:val="none" w:sz="0" w:space="0" w:color="auto" w:frame="1"/>
        </w:rPr>
        <w:t>«живого»</w:t>
      </w:r>
      <w:r w:rsidRPr="003F2E4F">
        <w:rPr>
          <w:color w:val="0070C0"/>
          <w:sz w:val="32"/>
          <w:szCs w:val="32"/>
        </w:rPr>
        <w:t> общения со сверстниками, что является необходимым условием для формирования коммуникативных навыков.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32"/>
          <w:szCs w:val="32"/>
        </w:rPr>
      </w:pPr>
      <w:r w:rsidRPr="003F2E4F">
        <w:rPr>
          <w:color w:val="FF0000"/>
          <w:sz w:val="32"/>
          <w:szCs w:val="32"/>
        </w:rPr>
        <w:t>Принципы построения </w:t>
      </w:r>
      <w:r w:rsidRPr="003F2E4F">
        <w:rPr>
          <w:rStyle w:val="a4"/>
          <w:color w:val="FF0000"/>
          <w:sz w:val="32"/>
          <w:szCs w:val="32"/>
          <w:bdr w:val="none" w:sz="0" w:space="0" w:color="auto" w:frame="1"/>
        </w:rPr>
        <w:t>дистанционного обучения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32"/>
          <w:szCs w:val="32"/>
        </w:rPr>
      </w:pPr>
      <w:r w:rsidRPr="003F2E4F">
        <w:rPr>
          <w:rStyle w:val="a4"/>
          <w:color w:val="FF0000"/>
          <w:sz w:val="32"/>
          <w:szCs w:val="32"/>
          <w:bdr w:val="none" w:sz="0" w:space="0" w:color="auto" w:frame="1"/>
        </w:rPr>
        <w:t>дошкольников</w:t>
      </w:r>
      <w:r w:rsidRPr="003F2E4F">
        <w:rPr>
          <w:color w:val="FF000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 xml:space="preserve">1. В центре – ребенок; 2. Взрослый – </w:t>
      </w:r>
      <w:proofErr w:type="spellStart"/>
      <w:r w:rsidRPr="003F2E4F">
        <w:rPr>
          <w:color w:val="0070C0"/>
          <w:sz w:val="32"/>
          <w:szCs w:val="32"/>
        </w:rPr>
        <w:t>тьютор</w:t>
      </w:r>
      <w:proofErr w:type="spellEnd"/>
      <w:r w:rsidRPr="003F2E4F">
        <w:rPr>
          <w:color w:val="0070C0"/>
          <w:sz w:val="32"/>
          <w:szCs w:val="32"/>
        </w:rPr>
        <w:t>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32"/>
          <w:szCs w:val="32"/>
        </w:rPr>
      </w:pPr>
      <w:r w:rsidRPr="003F2E4F">
        <w:rPr>
          <w:color w:val="FF0000"/>
          <w:sz w:val="32"/>
          <w:szCs w:val="32"/>
        </w:rPr>
        <w:t>Направления реализации </w:t>
      </w:r>
      <w:r w:rsidRPr="003F2E4F">
        <w:rPr>
          <w:rStyle w:val="a4"/>
          <w:color w:val="FF0000"/>
          <w:sz w:val="32"/>
          <w:szCs w:val="32"/>
          <w:bdr w:val="none" w:sz="0" w:space="0" w:color="auto" w:frame="1"/>
        </w:rPr>
        <w:t>дистанционного обучения дошкольников</w:t>
      </w:r>
      <w:r w:rsidRPr="003F2E4F">
        <w:rPr>
          <w:color w:val="FF000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>Первое направление</w:t>
      </w:r>
      <w:r w:rsidRPr="003F2E4F">
        <w:rPr>
          <w:color w:val="0070C0"/>
          <w:sz w:val="32"/>
          <w:szCs w:val="32"/>
        </w:rPr>
        <w:t>: в форме домашних заданий для совместного выполнения ребенком с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родителями</w:t>
      </w:r>
      <w:r w:rsidRPr="003F2E4F">
        <w:rPr>
          <w:color w:val="0070C0"/>
          <w:sz w:val="32"/>
          <w:szCs w:val="32"/>
        </w:rPr>
        <w:t>. Задания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родители</w:t>
      </w:r>
      <w:r w:rsidRPr="003F2E4F">
        <w:rPr>
          <w:color w:val="0070C0"/>
          <w:sz w:val="32"/>
          <w:szCs w:val="32"/>
        </w:rPr>
        <w:t> получают в электронном виде через интернет.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lastRenderedPageBreak/>
        <w:t>Второе направление</w:t>
      </w:r>
      <w:r w:rsidRPr="003F2E4F">
        <w:rPr>
          <w:color w:val="0070C0"/>
          <w:sz w:val="32"/>
          <w:szCs w:val="32"/>
        </w:rPr>
        <w:t>: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консультации и рекомендации для родителей</w:t>
      </w:r>
      <w:r w:rsidRPr="003F2E4F">
        <w:rPr>
          <w:color w:val="0070C0"/>
          <w:sz w:val="32"/>
          <w:szCs w:val="32"/>
        </w:rPr>
        <w:t>, чтобы повысить их педагогическую грамотность.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FF0000"/>
          <w:sz w:val="32"/>
          <w:szCs w:val="32"/>
        </w:rPr>
      </w:pPr>
      <w:r w:rsidRPr="003F2E4F">
        <w:rPr>
          <w:color w:val="FF0000"/>
          <w:sz w:val="32"/>
          <w:szCs w:val="32"/>
        </w:rPr>
        <w:t>Как сделать </w:t>
      </w:r>
      <w:r w:rsidRPr="003F2E4F">
        <w:rPr>
          <w:rStyle w:val="a4"/>
          <w:color w:val="FF0000"/>
          <w:sz w:val="32"/>
          <w:szCs w:val="32"/>
          <w:bdr w:val="none" w:sz="0" w:space="0" w:color="auto" w:frame="1"/>
        </w:rPr>
        <w:t>дистанционное обучение эффективным</w:t>
      </w:r>
      <w:r w:rsidRPr="003F2E4F">
        <w:rPr>
          <w:color w:val="FF0000"/>
          <w:sz w:val="32"/>
          <w:szCs w:val="32"/>
        </w:rPr>
        <w:t>?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1.</w:t>
      </w:r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 xml:space="preserve">Составить расписание </w:t>
      </w:r>
      <w:proofErr w:type="spellStart"/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>онлайн</w:t>
      </w:r>
      <w:proofErr w:type="spellEnd"/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 xml:space="preserve"> занятий</w:t>
      </w:r>
      <w:r w:rsidRPr="003F2E4F">
        <w:rPr>
          <w:color w:val="0070C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-продумать время восприятия материала, так как не весь учебный материал может быть понятен с первого</w:t>
      </w:r>
      <w:r>
        <w:rPr>
          <w:color w:val="0070C0"/>
          <w:sz w:val="32"/>
          <w:szCs w:val="32"/>
        </w:rPr>
        <w:t xml:space="preserve"> </w:t>
      </w:r>
      <w:r w:rsidRPr="003F2E4F">
        <w:rPr>
          <w:color w:val="0070C0"/>
          <w:sz w:val="32"/>
          <w:szCs w:val="32"/>
        </w:rPr>
        <w:t>раза, поэтому нужно заложить время на повторное ознакомление с материалом, а также на</w:t>
      </w:r>
      <w:r>
        <w:rPr>
          <w:color w:val="0070C0"/>
          <w:sz w:val="32"/>
          <w:szCs w:val="32"/>
        </w:rPr>
        <w:t xml:space="preserve"> </w:t>
      </w:r>
      <w:r w:rsidRPr="003F2E4F">
        <w:rPr>
          <w:color w:val="0070C0"/>
          <w:sz w:val="32"/>
          <w:szCs w:val="32"/>
        </w:rPr>
        <w:t>виртуальную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консультацию педагога</w:t>
      </w:r>
      <w:r w:rsidRPr="003F2E4F">
        <w:rPr>
          <w:color w:val="0070C0"/>
          <w:sz w:val="32"/>
          <w:szCs w:val="32"/>
        </w:rPr>
        <w:t>;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-продумать время выполнения заданий, поэтому нужно дать ребенку возможность решить задание, проверить его, чтобы закрепить полученные знания;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2.</w:t>
      </w:r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>Вовлекайте ребенка постепенно</w:t>
      </w:r>
      <w:r w:rsidRPr="003F2E4F">
        <w:rPr>
          <w:color w:val="0070C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-сначала маме следует просмотреть материал самостоятельно;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-затем включить материал для ребенка, помня о том, что для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 xml:space="preserve">дошкольника </w:t>
      </w:r>
      <w:proofErr w:type="spellStart"/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онлайн</w:t>
      </w:r>
      <w:proofErr w:type="spellEnd"/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 xml:space="preserve"> обучение не урок</w:t>
      </w:r>
      <w:r w:rsidRPr="003F2E4F">
        <w:rPr>
          <w:color w:val="0070C0"/>
          <w:sz w:val="32"/>
          <w:szCs w:val="32"/>
        </w:rPr>
        <w:t>, а игра,</w:t>
      </w:r>
      <w:r>
        <w:rPr>
          <w:color w:val="0070C0"/>
          <w:sz w:val="32"/>
          <w:szCs w:val="32"/>
        </w:rPr>
        <w:t xml:space="preserve"> </w:t>
      </w:r>
      <w:r w:rsidRPr="003F2E4F">
        <w:rPr>
          <w:color w:val="0070C0"/>
          <w:sz w:val="32"/>
          <w:szCs w:val="32"/>
        </w:rPr>
        <w:t>развлечение;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3. Направляйте,</w:t>
      </w:r>
      <w:r>
        <w:rPr>
          <w:color w:val="0070C0"/>
          <w:sz w:val="32"/>
          <w:szCs w:val="32"/>
        </w:rPr>
        <w:t xml:space="preserve"> </w:t>
      </w:r>
      <w:r w:rsidRPr="003F2E4F">
        <w:rPr>
          <w:color w:val="0070C0"/>
          <w:sz w:val="32"/>
          <w:szCs w:val="32"/>
          <w:u w:val="single"/>
          <w:bdr w:val="none" w:sz="0" w:space="0" w:color="auto" w:frame="1"/>
        </w:rPr>
        <w:t>но не указывайте</w:t>
      </w:r>
      <w:r w:rsidRPr="003F2E4F">
        <w:rPr>
          <w:color w:val="0070C0"/>
          <w:sz w:val="32"/>
          <w:szCs w:val="32"/>
        </w:rPr>
        <w:t>:</w:t>
      </w:r>
    </w:p>
    <w:p w:rsidR="003F2E4F" w:rsidRPr="003F2E4F" w:rsidRDefault="003F2E4F" w:rsidP="003F2E4F">
      <w:pPr>
        <w:pStyle w:val="a3"/>
        <w:shd w:val="clear" w:color="auto" w:fill="FFFFFF"/>
        <w:spacing w:before="227" w:beforeAutospacing="0" w:after="227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-договоритесь с ребенком, в какое время он будет заниматься;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color w:val="0070C0"/>
          <w:sz w:val="32"/>
          <w:szCs w:val="32"/>
        </w:rPr>
        <w:t>-ненавязчиво контролируйте процесс </w:t>
      </w: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обучения</w:t>
      </w:r>
      <w:r w:rsidRPr="003F2E4F">
        <w:rPr>
          <w:color w:val="0070C0"/>
          <w:sz w:val="32"/>
          <w:szCs w:val="32"/>
        </w:rPr>
        <w:t>: интересуйтесь, все ли ребенку понятно, нравится ли ему, сложные ли задания;</w:t>
      </w:r>
    </w:p>
    <w:p w:rsidR="003F2E4F" w:rsidRPr="003F2E4F" w:rsidRDefault="003F2E4F" w:rsidP="003F2E4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70C0"/>
          <w:sz w:val="32"/>
          <w:szCs w:val="32"/>
        </w:rPr>
      </w:pPr>
      <w:r w:rsidRPr="003F2E4F">
        <w:rPr>
          <w:rStyle w:val="a4"/>
          <w:color w:val="0070C0"/>
          <w:sz w:val="32"/>
          <w:szCs w:val="32"/>
          <w:bdr w:val="none" w:sz="0" w:space="0" w:color="auto" w:frame="1"/>
        </w:rPr>
        <w:t>-сидеть над душой</w:t>
      </w:r>
      <w:r w:rsidRPr="003F2E4F">
        <w:rPr>
          <w:color w:val="0070C0"/>
          <w:sz w:val="32"/>
          <w:szCs w:val="32"/>
        </w:rPr>
        <w:t>, контролировать, правильно ли ребенок произносит глаголы или держит карандаш при рисовании, не нужно. Просто будьте в курсе, как ваш ребенок осваивает материал, и следить за соблюдением графика.</w:t>
      </w:r>
    </w:p>
    <w:sectPr w:rsidR="003F2E4F" w:rsidRPr="003F2E4F" w:rsidSect="003F2E4F">
      <w:pgSz w:w="11906" w:h="16838"/>
      <w:pgMar w:top="1134" w:right="850" w:bottom="1134" w:left="170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3F2E4F"/>
    <w:rsid w:val="003F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F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F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2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675</Words>
  <Characters>3848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3</cp:revision>
  <dcterms:created xsi:type="dcterms:W3CDTF">2022-01-27T06:37:00Z</dcterms:created>
  <dcterms:modified xsi:type="dcterms:W3CDTF">2022-01-27T06:43:00Z</dcterms:modified>
</cp:coreProperties>
</file>