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90" w:rsidRDefault="00FE3890" w:rsidP="00F110B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FE3890" w:rsidRPr="001D0AE9" w:rsidRDefault="00FE3890" w:rsidP="00F110BB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8168812"/>
            <wp:effectExtent l="19050" t="0" r="3175" b="0"/>
            <wp:docPr id="1" name="Рисунок 1" descr="C:\Users\2018\Desktop\НПК\скан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8\Desktop\НПК\скан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0BB" w:rsidRPr="001D0AE9" w:rsidRDefault="00F110BB" w:rsidP="00F110BB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10BB" w:rsidRDefault="00F110BB" w:rsidP="00F110B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1D0AE9" w:rsidRDefault="001D0AE9" w:rsidP="008E73E6">
      <w:pPr>
        <w:pStyle w:val="a6"/>
      </w:pPr>
    </w:p>
    <w:p w:rsidR="001D0AE9" w:rsidRPr="00F110BB" w:rsidRDefault="001D0AE9" w:rsidP="008E73E6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E73E6" w:rsidRDefault="00F110BB" w:rsidP="001D0AE9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0B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8E73E6">
        <w:rPr>
          <w:rFonts w:ascii="Times New Roman" w:hAnsi="Times New Roman" w:cs="Times New Roman"/>
          <w:b/>
          <w:sz w:val="28"/>
          <w:szCs w:val="28"/>
        </w:rPr>
        <w:t xml:space="preserve"> к годовому учебному графику</w:t>
      </w:r>
    </w:p>
    <w:p w:rsidR="008E73E6" w:rsidRPr="00F110BB" w:rsidRDefault="008E73E6" w:rsidP="008E73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   учебный график является локальным нормативным документом, регламентирующим общие требования к организации</w:t>
      </w:r>
      <w:r w:rsidR="0092148A">
        <w:rPr>
          <w:rFonts w:ascii="Times New Roman" w:hAnsi="Times New Roman" w:cs="Times New Roman"/>
          <w:sz w:val="28"/>
          <w:szCs w:val="28"/>
        </w:rPr>
        <w:t xml:space="preserve"> </w:t>
      </w:r>
      <w:r w:rsidR="008E73E6">
        <w:rPr>
          <w:rFonts w:ascii="Times New Roman" w:hAnsi="Times New Roman" w:cs="Times New Roman"/>
          <w:sz w:val="28"/>
          <w:szCs w:val="28"/>
        </w:rPr>
        <w:t>образовательного процесса в 2021-2022</w:t>
      </w:r>
      <w:r w:rsidRPr="00F110BB">
        <w:rPr>
          <w:rFonts w:ascii="Times New Roman" w:hAnsi="Times New Roman" w:cs="Times New Roman"/>
          <w:sz w:val="28"/>
          <w:szCs w:val="28"/>
        </w:rPr>
        <w:t xml:space="preserve"> учебном году в </w:t>
      </w:r>
      <w:r w:rsidR="002A73B2">
        <w:rPr>
          <w:rFonts w:ascii="Times New Roman" w:hAnsi="Times New Roman" w:cs="Times New Roman"/>
          <w:sz w:val="28"/>
          <w:szCs w:val="28"/>
        </w:rPr>
        <w:t>М</w:t>
      </w:r>
      <w:r w:rsidRPr="00F110BB">
        <w:rPr>
          <w:rFonts w:ascii="Times New Roman" w:hAnsi="Times New Roman" w:cs="Times New Roman"/>
          <w:sz w:val="28"/>
          <w:szCs w:val="28"/>
        </w:rPr>
        <w:t xml:space="preserve">униципальном </w:t>
      </w:r>
      <w:r w:rsidR="0092148A">
        <w:rPr>
          <w:rFonts w:ascii="Times New Roman" w:hAnsi="Times New Roman" w:cs="Times New Roman"/>
          <w:sz w:val="28"/>
          <w:szCs w:val="28"/>
        </w:rPr>
        <w:t>бюджетном</w:t>
      </w:r>
      <w:r w:rsidRPr="00F110BB">
        <w:rPr>
          <w:rFonts w:ascii="Times New Roman" w:hAnsi="Times New Roman" w:cs="Times New Roman"/>
          <w:sz w:val="28"/>
          <w:szCs w:val="28"/>
        </w:rPr>
        <w:t xml:space="preserve"> дошколь</w:t>
      </w:r>
      <w:r w:rsidR="002A73B2">
        <w:rPr>
          <w:rFonts w:ascii="Times New Roman" w:hAnsi="Times New Roman" w:cs="Times New Roman"/>
          <w:sz w:val="28"/>
          <w:szCs w:val="28"/>
        </w:rPr>
        <w:t xml:space="preserve">ном образовательном учреждении </w:t>
      </w:r>
      <w:r w:rsidR="00F110BB">
        <w:rPr>
          <w:rFonts w:ascii="Times New Roman" w:hAnsi="Times New Roman" w:cs="Times New Roman"/>
          <w:sz w:val="28"/>
          <w:szCs w:val="28"/>
        </w:rPr>
        <w:t>детский сад  «</w:t>
      </w:r>
      <w:r w:rsidR="0092148A">
        <w:rPr>
          <w:rFonts w:ascii="Times New Roman" w:hAnsi="Times New Roman" w:cs="Times New Roman"/>
          <w:sz w:val="28"/>
          <w:szCs w:val="28"/>
        </w:rPr>
        <w:t>Хунчугеш</w:t>
      </w:r>
      <w:r w:rsidR="00F110BB">
        <w:rPr>
          <w:rFonts w:ascii="Times New Roman" w:hAnsi="Times New Roman" w:cs="Times New Roman"/>
          <w:sz w:val="28"/>
          <w:szCs w:val="28"/>
        </w:rPr>
        <w:t>»</w:t>
      </w:r>
      <w:r w:rsidR="0092148A">
        <w:rPr>
          <w:rFonts w:ascii="Times New Roman" w:hAnsi="Times New Roman" w:cs="Times New Roman"/>
          <w:sz w:val="28"/>
          <w:szCs w:val="28"/>
        </w:rPr>
        <w:t xml:space="preserve"> с</w:t>
      </w:r>
      <w:r w:rsidR="00934A8A">
        <w:rPr>
          <w:rFonts w:ascii="Times New Roman" w:hAnsi="Times New Roman" w:cs="Times New Roman"/>
          <w:sz w:val="28"/>
          <w:szCs w:val="28"/>
        </w:rPr>
        <w:t xml:space="preserve">. </w:t>
      </w:r>
      <w:r w:rsidR="0092148A">
        <w:rPr>
          <w:rFonts w:ascii="Times New Roman" w:hAnsi="Times New Roman" w:cs="Times New Roman"/>
          <w:sz w:val="28"/>
          <w:szCs w:val="28"/>
        </w:rPr>
        <w:t>Ишкин Сут-Хольского</w:t>
      </w:r>
      <w:r w:rsidR="00945136">
        <w:rPr>
          <w:rFonts w:ascii="Times New Roman" w:hAnsi="Times New Roman" w:cs="Times New Roman"/>
          <w:sz w:val="28"/>
          <w:szCs w:val="28"/>
        </w:rPr>
        <w:t xml:space="preserve"> кожууна Республики Тыва</w:t>
      </w:r>
      <w:r w:rsidR="002A73B2">
        <w:rPr>
          <w:rFonts w:ascii="Times New Roman" w:hAnsi="Times New Roman" w:cs="Times New Roman"/>
          <w:sz w:val="28"/>
          <w:szCs w:val="28"/>
        </w:rPr>
        <w:t>.</w:t>
      </w:r>
    </w:p>
    <w:p w:rsidR="009F350A" w:rsidRPr="00F110BB" w:rsidRDefault="009F350A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</w:t>
      </w:r>
      <w:r w:rsidR="002A73B2">
        <w:rPr>
          <w:rFonts w:ascii="Times New Roman" w:hAnsi="Times New Roman" w:cs="Times New Roman"/>
          <w:sz w:val="28"/>
          <w:szCs w:val="28"/>
        </w:rPr>
        <w:tab/>
      </w:r>
      <w:r w:rsidR="0092148A">
        <w:rPr>
          <w:rFonts w:ascii="Times New Roman" w:hAnsi="Times New Roman" w:cs="Times New Roman"/>
          <w:sz w:val="28"/>
          <w:szCs w:val="28"/>
        </w:rPr>
        <w:t>Календарный учебный график МБ</w:t>
      </w:r>
      <w:r w:rsidRPr="00F110BB">
        <w:rPr>
          <w:rFonts w:ascii="Times New Roman" w:hAnsi="Times New Roman" w:cs="Times New Roman"/>
          <w:sz w:val="28"/>
          <w:szCs w:val="28"/>
        </w:rPr>
        <w:t>ДОУ разработан в соответствии со следующими нормативными документами:</w:t>
      </w:r>
    </w:p>
    <w:p w:rsidR="009F350A" w:rsidRPr="00F110BB" w:rsidRDefault="008E73E6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 от 29.12.2012 г. (статья 2, пункт 9)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350A" w:rsidRDefault="008E73E6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организациях»; </w:t>
      </w:r>
    </w:p>
    <w:p w:rsidR="008E73E6" w:rsidRDefault="008E73E6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Санитарных правил и норм (СаНПиН 1.2.3685-21) «Гигиенические нормативы и требования к обеспечению безоп</w:t>
      </w:r>
      <w:r w:rsidR="00304839"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t>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</w:t>
      </w:r>
      <w:r w:rsidR="00304839">
        <w:rPr>
          <w:rFonts w:ascii="Times New Roman" w:hAnsi="Times New Roman" w:cs="Times New Roman"/>
          <w:sz w:val="28"/>
          <w:szCs w:val="28"/>
        </w:rPr>
        <w:t xml:space="preserve"> от 28.01.2021 №2 (стр 369-402)</w:t>
      </w:r>
    </w:p>
    <w:p w:rsidR="00304839" w:rsidRPr="00377A7A" w:rsidRDefault="00304839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Санитарных </w:t>
      </w:r>
      <w:r w:rsidR="00377A7A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и норм (СаНПиН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04839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377A7A">
        <w:rPr>
          <w:rFonts w:ascii="Times New Roman" w:hAnsi="Times New Roman" w:cs="Times New Roman"/>
          <w:sz w:val="28"/>
          <w:szCs w:val="28"/>
        </w:rPr>
        <w:t>утвержденных Постановлением Главного государственного санитарного врача Российской Федерации от 30.06.2020 №16 (Зарегистрирован 29.03.2021 №62900) (с изменениями, внесенными Постановлением Главного государственного санитарного врача Российской Федерации от 24.03.2021 №10);</w:t>
      </w:r>
    </w:p>
    <w:p w:rsidR="009F350A" w:rsidRDefault="009F350A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</w:t>
      </w:r>
      <w:r w:rsidR="002A73B2">
        <w:rPr>
          <w:rFonts w:ascii="Times New Roman" w:hAnsi="Times New Roman" w:cs="Times New Roman"/>
          <w:sz w:val="28"/>
          <w:szCs w:val="28"/>
        </w:rPr>
        <w:tab/>
      </w:r>
      <w:r w:rsidR="008E73E6">
        <w:rPr>
          <w:rFonts w:ascii="Times New Roman" w:hAnsi="Times New Roman" w:cs="Times New Roman"/>
          <w:sz w:val="28"/>
          <w:szCs w:val="28"/>
        </w:rPr>
        <w:t>-</w:t>
      </w:r>
      <w:r w:rsidRPr="00F110BB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  </w:t>
      </w:r>
    </w:p>
    <w:p w:rsidR="00EB2ABB" w:rsidRDefault="00EB2A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-Приказом Министерства образования и науки Российской Федерации от 30 августа 2013 г «1014» Об утверждении Порядка организации и осуществления образовательной деятельности по основной общеобразовательной программе – образовательной программе дошкольного образования»;</w:t>
      </w:r>
    </w:p>
    <w:p w:rsidR="00EB2ABB" w:rsidRPr="00F110BB" w:rsidRDefault="00EB2A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 Министерства образования и науки Республики Тыва от 23.06.2021 г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году»;</w:t>
      </w:r>
    </w:p>
    <w:p w:rsidR="009F350A" w:rsidRPr="00F110BB" w:rsidRDefault="008E73E6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92148A">
        <w:rPr>
          <w:rFonts w:ascii="Times New Roman" w:hAnsi="Times New Roman" w:cs="Times New Roman"/>
          <w:sz w:val="28"/>
          <w:szCs w:val="28"/>
        </w:rPr>
        <w:t>МБ</w:t>
      </w:r>
      <w:r w:rsidR="009F350A" w:rsidRPr="00F110BB">
        <w:rPr>
          <w:rFonts w:ascii="Times New Roman" w:hAnsi="Times New Roman" w:cs="Times New Roman"/>
          <w:sz w:val="28"/>
          <w:szCs w:val="28"/>
        </w:rPr>
        <w:t>ДОУ.  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 xml:space="preserve">Календарный  учебный график учитывает в полном объеме возрастные психофизические особенности воспитанников и отвечает требованиям </w:t>
      </w:r>
      <w:r w:rsidRPr="00F110BB">
        <w:rPr>
          <w:rFonts w:ascii="Times New Roman" w:hAnsi="Times New Roman" w:cs="Times New Roman"/>
          <w:sz w:val="28"/>
          <w:szCs w:val="28"/>
        </w:rPr>
        <w:lastRenderedPageBreak/>
        <w:t>охраны их жизни и здоровья. Содержание календарного  учебного графика включает в себя следующие сведения: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136">
        <w:rPr>
          <w:rFonts w:ascii="Times New Roman" w:hAnsi="Times New Roman" w:cs="Times New Roman"/>
          <w:sz w:val="28"/>
          <w:szCs w:val="28"/>
        </w:rPr>
        <w:t>режим работы</w:t>
      </w:r>
      <w:r w:rsidR="009F350A" w:rsidRPr="00F110BB">
        <w:rPr>
          <w:rFonts w:ascii="Times New Roman" w:hAnsi="Times New Roman" w:cs="Times New Roman"/>
          <w:sz w:val="28"/>
          <w:szCs w:val="28"/>
        </w:rPr>
        <w:t>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продолжительность учебного года;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количество недель в учебном году;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сроки проведения каникул, их начало и окончание;</w:t>
      </w:r>
    </w:p>
    <w:p w:rsidR="009F350A" w:rsidRPr="00F110BB" w:rsidRDefault="00F110BB" w:rsidP="00EB77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EB7758">
        <w:rPr>
          <w:rFonts w:ascii="Times New Roman" w:hAnsi="Times New Roman" w:cs="Times New Roman"/>
          <w:sz w:val="28"/>
          <w:szCs w:val="28"/>
        </w:rPr>
        <w:t>проведения мониторинга</w:t>
      </w:r>
      <w:r w:rsidR="009F350A" w:rsidRPr="00F110BB">
        <w:rPr>
          <w:rFonts w:ascii="Times New Roman" w:hAnsi="Times New Roman" w:cs="Times New Roman"/>
          <w:sz w:val="28"/>
          <w:szCs w:val="28"/>
        </w:rPr>
        <w:t>;</w:t>
      </w:r>
    </w:p>
    <w:p w:rsidR="00EB7758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праздничные дни</w:t>
      </w:r>
      <w:r w:rsidR="00EB2ABB">
        <w:rPr>
          <w:rFonts w:ascii="Times New Roman" w:hAnsi="Times New Roman" w:cs="Times New Roman"/>
          <w:sz w:val="28"/>
          <w:szCs w:val="28"/>
        </w:rPr>
        <w:t>;</w:t>
      </w:r>
    </w:p>
    <w:p w:rsidR="0056596E" w:rsidRDefault="00EB2ABB" w:rsidP="00586C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ООД</w:t>
      </w:r>
      <w:r w:rsidR="005659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 xml:space="preserve">Праздники для воспитанников в течение учебного года планируются в соответствии с Годовым планом работы </w:t>
      </w:r>
      <w:r w:rsidR="0092148A">
        <w:rPr>
          <w:rFonts w:ascii="Times New Roman" w:hAnsi="Times New Roman" w:cs="Times New Roman"/>
          <w:sz w:val="28"/>
          <w:szCs w:val="28"/>
        </w:rPr>
        <w:t>МБ</w:t>
      </w:r>
      <w:r w:rsidRPr="00F110BB">
        <w:rPr>
          <w:rFonts w:ascii="Times New Roman" w:hAnsi="Times New Roman" w:cs="Times New Roman"/>
          <w:sz w:val="28"/>
          <w:szCs w:val="28"/>
        </w:rPr>
        <w:t>ДОУ на учебный</w:t>
      </w:r>
      <w:r w:rsidR="00F110BB">
        <w:rPr>
          <w:rFonts w:ascii="Times New Roman" w:hAnsi="Times New Roman" w:cs="Times New Roman"/>
          <w:sz w:val="28"/>
          <w:szCs w:val="28"/>
        </w:rPr>
        <w:t xml:space="preserve"> год</w:t>
      </w:r>
      <w:r w:rsidRPr="00F110BB">
        <w:rPr>
          <w:rFonts w:ascii="Times New Roman" w:hAnsi="Times New Roman" w:cs="Times New Roman"/>
          <w:sz w:val="28"/>
          <w:szCs w:val="28"/>
        </w:rPr>
        <w:t>.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 учебный гр</w:t>
      </w:r>
      <w:r w:rsidR="00136F3C">
        <w:rPr>
          <w:rFonts w:ascii="Times New Roman" w:hAnsi="Times New Roman" w:cs="Times New Roman"/>
          <w:sz w:val="28"/>
          <w:szCs w:val="28"/>
        </w:rPr>
        <w:t>афик обсуждается и принимается п</w:t>
      </w:r>
      <w:r w:rsidRPr="00F110BB">
        <w:rPr>
          <w:rFonts w:ascii="Times New Roman" w:hAnsi="Times New Roman" w:cs="Times New Roman"/>
          <w:sz w:val="28"/>
          <w:szCs w:val="28"/>
        </w:rPr>
        <w:t xml:space="preserve">едагогическим советом, утверждается приказом заведующего  </w:t>
      </w:r>
      <w:r w:rsidR="0092148A">
        <w:rPr>
          <w:rFonts w:ascii="Times New Roman" w:hAnsi="Times New Roman" w:cs="Times New Roman"/>
          <w:sz w:val="28"/>
          <w:szCs w:val="28"/>
        </w:rPr>
        <w:t>МБ</w:t>
      </w:r>
      <w:r w:rsidRPr="00F110BB">
        <w:rPr>
          <w:rFonts w:ascii="Times New Roman" w:hAnsi="Times New Roman" w:cs="Times New Roman"/>
          <w:sz w:val="28"/>
          <w:szCs w:val="28"/>
        </w:rPr>
        <w:t>ДОУ до начала учебного года. Все изменения, вносимые в годовой 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9F350A" w:rsidRPr="00F110BB" w:rsidRDefault="00597E3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92148A">
        <w:rPr>
          <w:rFonts w:ascii="Times New Roman" w:hAnsi="Times New Roman" w:cs="Times New Roman"/>
          <w:sz w:val="28"/>
          <w:szCs w:val="28"/>
        </w:rPr>
        <w:t xml:space="preserve"> бюджетное</w:t>
      </w:r>
      <w:r w:rsidR="00F110BB" w:rsidRPr="00F110BB">
        <w:rPr>
          <w:rFonts w:ascii="Times New Roman" w:hAnsi="Times New Roman" w:cs="Times New Roman"/>
          <w:sz w:val="28"/>
          <w:szCs w:val="28"/>
        </w:rPr>
        <w:t xml:space="preserve"> дошколь</w:t>
      </w:r>
      <w:r>
        <w:rPr>
          <w:rFonts w:ascii="Times New Roman" w:hAnsi="Times New Roman" w:cs="Times New Roman"/>
          <w:sz w:val="28"/>
          <w:szCs w:val="28"/>
        </w:rPr>
        <w:t>ное образовательное учреждение</w:t>
      </w:r>
      <w:r w:rsidR="00F110BB">
        <w:rPr>
          <w:rFonts w:ascii="Times New Roman" w:hAnsi="Times New Roman" w:cs="Times New Roman"/>
          <w:sz w:val="28"/>
          <w:szCs w:val="28"/>
        </w:rPr>
        <w:t xml:space="preserve"> детский сад  «</w:t>
      </w:r>
      <w:r w:rsidR="0092148A">
        <w:rPr>
          <w:rFonts w:ascii="Times New Roman" w:hAnsi="Times New Roman" w:cs="Times New Roman"/>
          <w:sz w:val="28"/>
          <w:szCs w:val="28"/>
        </w:rPr>
        <w:t>Хунчугеш</w:t>
      </w:r>
      <w:r w:rsidR="00F110BB">
        <w:rPr>
          <w:rFonts w:ascii="Times New Roman" w:hAnsi="Times New Roman" w:cs="Times New Roman"/>
          <w:sz w:val="28"/>
          <w:szCs w:val="28"/>
        </w:rPr>
        <w:t xml:space="preserve">» </w:t>
      </w:r>
      <w:r w:rsidR="0092148A">
        <w:rPr>
          <w:rFonts w:ascii="Times New Roman" w:hAnsi="Times New Roman" w:cs="Times New Roman"/>
          <w:sz w:val="28"/>
          <w:szCs w:val="28"/>
        </w:rPr>
        <w:t>с</w:t>
      </w:r>
      <w:r w:rsidR="00934A8A">
        <w:rPr>
          <w:rFonts w:ascii="Times New Roman" w:hAnsi="Times New Roman" w:cs="Times New Roman"/>
          <w:sz w:val="28"/>
          <w:szCs w:val="28"/>
        </w:rPr>
        <w:t>.</w:t>
      </w:r>
      <w:r w:rsidR="0092148A">
        <w:rPr>
          <w:rFonts w:ascii="Times New Roman" w:hAnsi="Times New Roman" w:cs="Times New Roman"/>
          <w:sz w:val="28"/>
          <w:szCs w:val="28"/>
        </w:rPr>
        <w:t>Ишкин Сут-Хольского</w:t>
      </w:r>
      <w:r w:rsidR="009914CA">
        <w:rPr>
          <w:rFonts w:ascii="Times New Roman" w:hAnsi="Times New Roman" w:cs="Times New Roman"/>
          <w:sz w:val="28"/>
          <w:szCs w:val="28"/>
        </w:rPr>
        <w:t xml:space="preserve"> кожууна Республики Тыва</w:t>
      </w:r>
      <w:r w:rsidR="002A73B2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календарным учебным графиком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E3A" w:rsidRDefault="00597E3A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F350A" w:rsidRPr="00586CB6" w:rsidRDefault="001D0AE9" w:rsidP="00586C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97E3A" w:rsidRPr="00586CB6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</w:t>
      </w:r>
    </w:p>
    <w:p w:rsidR="00597E3A" w:rsidRPr="00F110BB" w:rsidRDefault="00597E3A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Look w:val="04A0"/>
      </w:tblPr>
      <w:tblGrid>
        <w:gridCol w:w="3449"/>
        <w:gridCol w:w="628"/>
        <w:gridCol w:w="336"/>
        <w:gridCol w:w="2087"/>
        <w:gridCol w:w="1121"/>
        <w:gridCol w:w="2126"/>
      </w:tblGrid>
      <w:tr w:rsidR="009F350A" w:rsidRPr="00F110BB" w:rsidTr="00FF65A1">
        <w:tc>
          <w:tcPr>
            <w:tcW w:w="9747" w:type="dxa"/>
            <w:gridSpan w:val="6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1. Режим работы учреждения</w:t>
            </w:r>
          </w:p>
        </w:tc>
      </w:tr>
      <w:tr w:rsidR="009F350A" w:rsidRPr="00F110BB" w:rsidTr="00FF65A1">
        <w:trPr>
          <w:trHeight w:val="270"/>
        </w:trPr>
        <w:tc>
          <w:tcPr>
            <w:tcW w:w="4413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Продолжительность учебной недели</w:t>
            </w:r>
          </w:p>
        </w:tc>
        <w:tc>
          <w:tcPr>
            <w:tcW w:w="5334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9F350A" w:rsidRPr="00F110BB" w:rsidTr="00FF65A1">
        <w:trPr>
          <w:trHeight w:val="240"/>
        </w:trPr>
        <w:tc>
          <w:tcPr>
            <w:tcW w:w="4413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Время работы возрастных групп</w:t>
            </w:r>
          </w:p>
        </w:tc>
        <w:tc>
          <w:tcPr>
            <w:tcW w:w="5334" w:type="dxa"/>
            <w:gridSpan w:val="3"/>
            <w:hideMark/>
          </w:tcPr>
          <w:p w:rsidR="009F350A" w:rsidRPr="00F110BB" w:rsidRDefault="009914CA" w:rsidP="002A73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часов в день (с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0 часов)</w:t>
            </w:r>
          </w:p>
        </w:tc>
      </w:tr>
      <w:tr w:rsidR="009F350A" w:rsidRPr="00F110BB" w:rsidTr="00FF65A1">
        <w:trPr>
          <w:trHeight w:val="240"/>
        </w:trPr>
        <w:tc>
          <w:tcPr>
            <w:tcW w:w="4413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Нерабочие дни</w:t>
            </w:r>
          </w:p>
        </w:tc>
        <w:tc>
          <w:tcPr>
            <w:tcW w:w="5334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9F350A" w:rsidRPr="00F110BB" w:rsidTr="00FF65A1">
        <w:trPr>
          <w:trHeight w:val="375"/>
        </w:trPr>
        <w:tc>
          <w:tcPr>
            <w:tcW w:w="9747" w:type="dxa"/>
            <w:gridSpan w:val="6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2. Продолжительность учебного года</w:t>
            </w:r>
          </w:p>
        </w:tc>
      </w:tr>
      <w:tr w:rsidR="00597E3A" w:rsidRPr="00F110BB" w:rsidTr="00FF65A1">
        <w:trPr>
          <w:trHeight w:val="34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Учебный год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586CB6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01.09.2021  г. по 31.05.2022</w:t>
            </w:r>
            <w:r w:rsidR="00921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586CB6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недель</w:t>
            </w:r>
          </w:p>
        </w:tc>
      </w:tr>
      <w:tr w:rsidR="00597E3A" w:rsidRPr="00F110BB" w:rsidTr="00FF65A1">
        <w:trPr>
          <w:trHeight w:val="270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 полугодие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586CB6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01.09.2021</w:t>
            </w:r>
            <w:r w:rsidR="00921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по 31.12.2021</w:t>
            </w:r>
            <w:r w:rsidR="00921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586CB6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597E3A" w:rsidRPr="00F110BB" w:rsidTr="00FF65A1">
        <w:trPr>
          <w:trHeight w:val="37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II полугодие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586CB6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01.2022</w:t>
            </w:r>
            <w:r w:rsidR="00885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  <w:r w:rsidR="00885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586CB6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9F350A" w:rsidRPr="00F110BB" w:rsidTr="00FF65A1">
        <w:trPr>
          <w:trHeight w:val="285"/>
        </w:trPr>
        <w:tc>
          <w:tcPr>
            <w:tcW w:w="9747" w:type="dxa"/>
            <w:gridSpan w:val="6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9F350A" w:rsidRPr="00F110BB" w:rsidTr="00FF65A1">
        <w:trPr>
          <w:trHeight w:val="225"/>
        </w:trPr>
        <w:tc>
          <w:tcPr>
            <w:tcW w:w="9747" w:type="dxa"/>
            <w:gridSpan w:val="6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3.1. 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</w:t>
            </w:r>
          </w:p>
        </w:tc>
      </w:tr>
      <w:tr w:rsidR="00597E3A" w:rsidRPr="00F110BB" w:rsidTr="00FF65A1">
        <w:trPr>
          <w:trHeight w:val="28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597E3A" w:rsidRPr="00F110BB" w:rsidTr="00FF65A1">
        <w:trPr>
          <w:trHeight w:val="330"/>
        </w:trPr>
        <w:tc>
          <w:tcPr>
            <w:tcW w:w="3449" w:type="dxa"/>
            <w:vMerge w:val="restart"/>
            <w:hideMark/>
          </w:tcPr>
          <w:p w:rsidR="00597E3A" w:rsidRPr="00F110BB" w:rsidRDefault="00597E3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3051" w:type="dxa"/>
            <w:gridSpan w:val="3"/>
            <w:hideMark/>
          </w:tcPr>
          <w:p w:rsidR="00597E3A" w:rsidRPr="00F110BB" w:rsidRDefault="009E4300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86CB6">
              <w:rPr>
                <w:rFonts w:ascii="Times New Roman" w:hAnsi="Times New Roman" w:cs="Times New Roman"/>
                <w:sz w:val="28"/>
                <w:szCs w:val="28"/>
              </w:rPr>
              <w:t>10.09.2021</w:t>
            </w:r>
            <w:r w:rsidR="00885706">
              <w:rPr>
                <w:rFonts w:ascii="Times New Roman" w:hAnsi="Times New Roman" w:cs="Times New Roman"/>
                <w:sz w:val="28"/>
                <w:szCs w:val="28"/>
              </w:rPr>
              <w:t xml:space="preserve"> по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8857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6C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7" w:type="dxa"/>
            <w:gridSpan w:val="2"/>
            <w:hideMark/>
          </w:tcPr>
          <w:p w:rsidR="00597E3A" w:rsidRPr="00F110BB" w:rsidRDefault="009E4300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97E3A" w:rsidRPr="00F110BB" w:rsidTr="00FF65A1">
        <w:trPr>
          <w:trHeight w:val="299"/>
        </w:trPr>
        <w:tc>
          <w:tcPr>
            <w:tcW w:w="3449" w:type="dxa"/>
            <w:vMerge/>
            <w:hideMark/>
          </w:tcPr>
          <w:p w:rsidR="00597E3A" w:rsidRPr="00F110BB" w:rsidRDefault="00597E3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gridSpan w:val="3"/>
            <w:hideMark/>
          </w:tcPr>
          <w:p w:rsidR="00597E3A" w:rsidRPr="00F110BB" w:rsidRDefault="00885706" w:rsidP="00934A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</w:t>
            </w:r>
            <w:r w:rsidR="009E4300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586CB6">
              <w:rPr>
                <w:rFonts w:ascii="Times New Roman" w:hAnsi="Times New Roman" w:cs="Times New Roman"/>
                <w:sz w:val="28"/>
                <w:szCs w:val="28"/>
              </w:rPr>
              <w:t>22 по 20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586C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7" w:type="dxa"/>
            <w:gridSpan w:val="2"/>
            <w:hideMark/>
          </w:tcPr>
          <w:p w:rsidR="00597E3A" w:rsidRPr="00F110BB" w:rsidRDefault="009E4300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9F350A" w:rsidRPr="00F110BB" w:rsidTr="00FF65A1">
        <w:trPr>
          <w:trHeight w:val="240"/>
        </w:trPr>
        <w:tc>
          <w:tcPr>
            <w:tcW w:w="9747" w:type="dxa"/>
            <w:gridSpan w:val="6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 Каникулярное время, праздничные (нерабочие) дни</w:t>
            </w:r>
          </w:p>
        </w:tc>
      </w:tr>
      <w:tr w:rsidR="009F350A" w:rsidRPr="00F110BB" w:rsidTr="00FF65A1">
        <w:trPr>
          <w:trHeight w:val="360"/>
        </w:trPr>
        <w:tc>
          <w:tcPr>
            <w:tcW w:w="9747" w:type="dxa"/>
            <w:gridSpan w:val="6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.1. Каникулы</w:t>
            </w:r>
          </w:p>
        </w:tc>
      </w:tr>
      <w:tr w:rsidR="00597E3A" w:rsidRPr="00F110BB" w:rsidTr="00FF65A1">
        <w:trPr>
          <w:trHeight w:val="22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Сроки/ даты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597E3A" w:rsidRPr="00F110BB" w:rsidTr="00FF65A1">
        <w:trPr>
          <w:trHeight w:val="225"/>
        </w:trPr>
        <w:tc>
          <w:tcPr>
            <w:tcW w:w="3449" w:type="dxa"/>
            <w:hideMark/>
          </w:tcPr>
          <w:p w:rsidR="009F350A" w:rsidRPr="00F110BB" w:rsidRDefault="008B260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каникулы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9914C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</w:t>
            </w:r>
            <w:r w:rsidR="00586CB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846FFB">
              <w:rPr>
                <w:rFonts w:ascii="Times New Roman" w:hAnsi="Times New Roman" w:cs="Times New Roman"/>
                <w:sz w:val="28"/>
                <w:szCs w:val="28"/>
              </w:rPr>
              <w:t xml:space="preserve"> г. – </w:t>
            </w:r>
            <w:r w:rsidR="008857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86C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586CB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586CB6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85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14CA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597E3A" w:rsidRPr="00F110BB" w:rsidTr="00FF65A1">
        <w:trPr>
          <w:trHeight w:val="22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Летние каникулы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586CB6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 г. – 31.08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247" w:type="dxa"/>
            <w:gridSpan w:val="2"/>
            <w:hideMark/>
          </w:tcPr>
          <w:p w:rsidR="009F350A" w:rsidRPr="00F110BB" w:rsidRDefault="00586CB6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9F350A" w:rsidRPr="00F110BB" w:rsidTr="00FF65A1">
        <w:tc>
          <w:tcPr>
            <w:tcW w:w="9747" w:type="dxa"/>
            <w:gridSpan w:val="6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.2. Праздничные дни</w:t>
            </w:r>
          </w:p>
        </w:tc>
      </w:tr>
      <w:tr w:rsidR="00597E3A" w:rsidRPr="00F110BB" w:rsidTr="00FF65A1">
        <w:tc>
          <w:tcPr>
            <w:tcW w:w="407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народного единства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3 – 5</w:t>
            </w:r>
            <w:r w:rsidR="00586CB6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2021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126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597E3A" w:rsidRPr="00F110BB" w:rsidTr="00FF65A1">
        <w:trPr>
          <w:trHeight w:val="315"/>
        </w:trPr>
        <w:tc>
          <w:tcPr>
            <w:tcW w:w="407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Новогодние праздники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586CB6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 – 09  января 2022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 </w:t>
            </w:r>
          </w:p>
        </w:tc>
        <w:tc>
          <w:tcPr>
            <w:tcW w:w="2126" w:type="dxa"/>
            <w:hideMark/>
          </w:tcPr>
          <w:p w:rsidR="009F350A" w:rsidRPr="00F110BB" w:rsidRDefault="00586CB6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9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дней</w:t>
            </w:r>
          </w:p>
        </w:tc>
      </w:tr>
      <w:tr w:rsidR="00597E3A" w:rsidRPr="00F110BB" w:rsidTr="00FF65A1">
        <w:trPr>
          <w:trHeight w:val="315"/>
        </w:trPr>
        <w:tc>
          <w:tcPr>
            <w:tcW w:w="407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защитника Отечества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86CB6">
              <w:rPr>
                <w:rFonts w:ascii="Times New Roman" w:hAnsi="Times New Roman" w:cs="Times New Roman"/>
                <w:sz w:val="28"/>
                <w:szCs w:val="28"/>
              </w:rPr>
              <w:t>4 февраля 2022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46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846FFB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  <w:tr w:rsidR="00597E3A" w:rsidRPr="00F110BB" w:rsidTr="00FF65A1">
        <w:tc>
          <w:tcPr>
            <w:tcW w:w="407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Международный женский день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846FFB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86CB6">
              <w:rPr>
                <w:rFonts w:ascii="Times New Roman" w:hAnsi="Times New Roman" w:cs="Times New Roman"/>
                <w:sz w:val="28"/>
                <w:szCs w:val="28"/>
              </w:rPr>
              <w:t xml:space="preserve"> марта 2022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126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46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846FFB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  <w:tr w:rsidR="00597E3A" w:rsidRPr="00F110BB" w:rsidTr="00FF65A1">
        <w:tc>
          <w:tcPr>
            <w:tcW w:w="407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Праздник Весны и Труда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846FFB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1мая </w:t>
            </w:r>
            <w:r w:rsidR="00586CB6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885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2 дня</w:t>
            </w:r>
          </w:p>
        </w:tc>
      </w:tr>
      <w:tr w:rsidR="009F350A" w:rsidRPr="00F110BB" w:rsidTr="00FF65A1">
        <w:trPr>
          <w:trHeight w:val="247"/>
        </w:trPr>
        <w:tc>
          <w:tcPr>
            <w:tcW w:w="4077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Победы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EA7A09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86CB6">
              <w:rPr>
                <w:rFonts w:ascii="Times New Roman" w:hAnsi="Times New Roman" w:cs="Times New Roman"/>
                <w:sz w:val="28"/>
                <w:szCs w:val="28"/>
              </w:rPr>
              <w:t>10  мая 2022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126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  <w:tr w:rsidR="00A6445A" w:rsidRPr="00F110BB" w:rsidTr="00FF65A1">
        <w:tc>
          <w:tcPr>
            <w:tcW w:w="4077" w:type="dxa"/>
            <w:gridSpan w:val="2"/>
          </w:tcPr>
          <w:p w:rsidR="00A6445A" w:rsidRPr="00F110BB" w:rsidRDefault="00A6445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праздники</w:t>
            </w:r>
          </w:p>
        </w:tc>
        <w:tc>
          <w:tcPr>
            <w:tcW w:w="3544" w:type="dxa"/>
            <w:gridSpan w:val="3"/>
          </w:tcPr>
          <w:p w:rsidR="00A6445A" w:rsidRPr="00F110BB" w:rsidRDefault="00846FFB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Шагаа -202</w:t>
            </w:r>
            <w:r w:rsidR="00586C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6445A" w:rsidRPr="00F110BB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</w:tbl>
    <w:p w:rsidR="009F350A" w:rsidRPr="00F110BB" w:rsidRDefault="009F350A" w:rsidP="00F110BB">
      <w:pPr>
        <w:pStyle w:val="a6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</w:t>
      </w:r>
    </w:p>
    <w:p w:rsidR="00171F9A" w:rsidRPr="00E5169E" w:rsidRDefault="00171F9A" w:rsidP="00D83002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E5169E">
        <w:rPr>
          <w:rFonts w:ascii="Times New Roman" w:hAnsi="Times New Roman" w:cs="Times New Roman"/>
          <w:b/>
          <w:sz w:val="28"/>
          <w:szCs w:val="28"/>
        </w:rPr>
        <w:t>Утренники, вечера развлечений</w:t>
      </w:r>
    </w:p>
    <w:tbl>
      <w:tblPr>
        <w:tblStyle w:val="a5"/>
        <w:tblW w:w="9773" w:type="dxa"/>
        <w:tblLook w:val="0000"/>
      </w:tblPr>
      <w:tblGrid>
        <w:gridCol w:w="7621"/>
        <w:gridCol w:w="2152"/>
      </w:tblGrid>
      <w:tr w:rsidR="00934A8A" w:rsidTr="00934A8A">
        <w:trPr>
          <w:trHeight w:val="345"/>
        </w:trPr>
        <w:tc>
          <w:tcPr>
            <w:tcW w:w="7621" w:type="dxa"/>
          </w:tcPr>
          <w:p w:rsidR="00934A8A" w:rsidRDefault="00934A8A" w:rsidP="001F6429">
            <w:pPr>
              <w:rPr>
                <w:szCs w:val="28"/>
              </w:rPr>
            </w:pPr>
            <w:r w:rsidRPr="00253AC2">
              <w:rPr>
                <w:szCs w:val="28"/>
              </w:rPr>
              <w:t>День знаний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Осенний праздник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</w:tcPr>
          <w:p w:rsidR="00934A8A" w:rsidRPr="00253AC2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Тематический праздник  посвящённый Дню матери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Новогодние утренники: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Спортивный зимний праздник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 xml:space="preserve">День защитника Отечества                                     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Утренники, посвященные 8-му марту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</w:tcPr>
          <w:p w:rsidR="00934A8A" w:rsidRPr="00253AC2" w:rsidRDefault="00934A8A" w:rsidP="00237479">
            <w:pPr>
              <w:rPr>
                <w:szCs w:val="28"/>
              </w:rPr>
            </w:pPr>
            <w:r w:rsidRPr="00253AC2">
              <w:rPr>
                <w:szCs w:val="28"/>
              </w:rPr>
              <w:t>Выпускной бал</w:t>
            </w:r>
          </w:p>
        </w:tc>
        <w:tc>
          <w:tcPr>
            <w:tcW w:w="2152" w:type="dxa"/>
          </w:tcPr>
          <w:p w:rsidR="00934A8A" w:rsidRDefault="00934A8A" w:rsidP="00237479">
            <w:pPr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</w:tbl>
    <w:p w:rsidR="00B25841" w:rsidRDefault="00B25841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B25841" w:rsidRDefault="00B25841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B25841" w:rsidRDefault="001D0AE9" w:rsidP="00D83002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Реализация организованной образовательной деятельности (ООД).</w:t>
      </w:r>
      <w:r w:rsidR="00D830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3002" w:rsidRDefault="00D83002" w:rsidP="00D83002">
      <w:pPr>
        <w:pStyle w:val="a6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747" w:type="dxa"/>
        <w:tblLook w:val="04A0"/>
      </w:tblPr>
      <w:tblGrid>
        <w:gridCol w:w="2206"/>
        <w:gridCol w:w="1822"/>
        <w:gridCol w:w="1954"/>
        <w:gridCol w:w="1814"/>
        <w:gridCol w:w="1951"/>
      </w:tblGrid>
      <w:tr w:rsidR="001D0AE9" w:rsidTr="001D0AE9">
        <w:tc>
          <w:tcPr>
            <w:tcW w:w="9747" w:type="dxa"/>
            <w:gridSpan w:val="5"/>
          </w:tcPr>
          <w:p w:rsidR="001D0AE9" w:rsidRPr="001D0AE9" w:rsidRDefault="001D0AE9" w:rsidP="001D0AE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1D0AE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Инвариантная часть (обязательная)</w:t>
            </w:r>
          </w:p>
        </w:tc>
      </w:tr>
      <w:tr w:rsidR="001D0AE9" w:rsidTr="00C051EB">
        <w:tc>
          <w:tcPr>
            <w:tcW w:w="2206" w:type="dxa"/>
          </w:tcPr>
          <w:p w:rsidR="001D0AE9" w:rsidRPr="001D0AE9" w:rsidRDefault="001D0AE9" w:rsidP="001D0AE9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541" w:type="dxa"/>
            <w:gridSpan w:val="4"/>
          </w:tcPr>
          <w:p w:rsidR="001D0AE9" w:rsidRPr="001D0AE9" w:rsidRDefault="001D0AE9" w:rsidP="001D0AE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возрастных групп</w:t>
            </w:r>
          </w:p>
        </w:tc>
      </w:tr>
      <w:tr w:rsidR="00C051EB" w:rsidTr="00C051EB">
        <w:tc>
          <w:tcPr>
            <w:tcW w:w="2206" w:type="dxa"/>
          </w:tcPr>
          <w:p w:rsidR="001D0AE9" w:rsidRPr="001D0AE9" w:rsidRDefault="001D0AE9" w:rsidP="001D0AE9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822" w:type="dxa"/>
          </w:tcPr>
          <w:p w:rsidR="001D0AE9" w:rsidRPr="001D0AE9" w:rsidRDefault="001D0AE9" w:rsidP="001D0AE9">
            <w:pPr>
              <w:pStyle w:val="a6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D0AE9">
              <w:rPr>
                <w:rFonts w:ascii="Times New Roman" w:hAnsi="Times New Roman" w:cs="Times New Roman"/>
                <w:bCs/>
                <w:sz w:val="24"/>
                <w:szCs w:val="28"/>
              </w:rPr>
              <w:t>Первая младшая группа</w:t>
            </w:r>
          </w:p>
        </w:tc>
        <w:tc>
          <w:tcPr>
            <w:tcW w:w="1954" w:type="dxa"/>
          </w:tcPr>
          <w:p w:rsidR="001D0AE9" w:rsidRDefault="001D0AE9" w:rsidP="001D0AE9">
            <w:pPr>
              <w:pStyle w:val="a6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D0AE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Вторая </w:t>
            </w:r>
          </w:p>
          <w:p w:rsidR="001D0AE9" w:rsidRPr="001D0AE9" w:rsidRDefault="001D0AE9" w:rsidP="001D0AE9">
            <w:pPr>
              <w:pStyle w:val="a6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Младшая группа</w:t>
            </w:r>
          </w:p>
        </w:tc>
        <w:tc>
          <w:tcPr>
            <w:tcW w:w="1814" w:type="dxa"/>
          </w:tcPr>
          <w:p w:rsidR="001D0AE9" w:rsidRPr="001D0AE9" w:rsidRDefault="001D0AE9" w:rsidP="001D0AE9">
            <w:pPr>
              <w:pStyle w:val="a6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Средняя группа</w:t>
            </w:r>
          </w:p>
        </w:tc>
        <w:tc>
          <w:tcPr>
            <w:tcW w:w="1951" w:type="dxa"/>
          </w:tcPr>
          <w:p w:rsidR="001D0AE9" w:rsidRPr="001D0AE9" w:rsidRDefault="001D0AE9" w:rsidP="001D0AE9">
            <w:pPr>
              <w:pStyle w:val="a6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Старшая группа</w:t>
            </w:r>
          </w:p>
        </w:tc>
      </w:tr>
      <w:tr w:rsidR="00C051EB" w:rsidTr="00C051EB">
        <w:tc>
          <w:tcPr>
            <w:tcW w:w="2206" w:type="dxa"/>
          </w:tcPr>
          <w:p w:rsidR="001D0AE9" w:rsidRPr="001D0AE9" w:rsidRDefault="001D0AE9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 w:rsidRPr="001D0AE9">
              <w:rPr>
                <w:rFonts w:ascii="Times New Roman" w:hAnsi="Times New Roman" w:cs="Times New Roman"/>
                <w:bCs/>
                <w:szCs w:val="28"/>
              </w:rPr>
              <w:t>Продолжительность НОД</w:t>
            </w:r>
          </w:p>
        </w:tc>
        <w:tc>
          <w:tcPr>
            <w:tcW w:w="1822" w:type="dxa"/>
          </w:tcPr>
          <w:p w:rsidR="001D0AE9" w:rsidRPr="001D0AE9" w:rsidRDefault="001D0AE9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Не более 10 минут</w:t>
            </w:r>
          </w:p>
        </w:tc>
        <w:tc>
          <w:tcPr>
            <w:tcW w:w="1954" w:type="dxa"/>
          </w:tcPr>
          <w:p w:rsidR="001D0AE9" w:rsidRPr="001D0AE9" w:rsidRDefault="001D0AE9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Не более 15 минут</w:t>
            </w:r>
          </w:p>
        </w:tc>
        <w:tc>
          <w:tcPr>
            <w:tcW w:w="1814" w:type="dxa"/>
          </w:tcPr>
          <w:p w:rsidR="001D0AE9" w:rsidRPr="001D0AE9" w:rsidRDefault="001D0AE9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Не более 20 минут </w:t>
            </w:r>
          </w:p>
        </w:tc>
        <w:tc>
          <w:tcPr>
            <w:tcW w:w="1951" w:type="dxa"/>
          </w:tcPr>
          <w:p w:rsidR="001D0AE9" w:rsidRPr="001D0AE9" w:rsidRDefault="001D0AE9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Не более 25 минут</w:t>
            </w:r>
          </w:p>
        </w:tc>
      </w:tr>
      <w:tr w:rsidR="00C051EB" w:rsidTr="00C051EB">
        <w:tc>
          <w:tcPr>
            <w:tcW w:w="2206" w:type="dxa"/>
          </w:tcPr>
          <w:p w:rsidR="00C051EB" w:rsidRPr="001D0AE9" w:rsidRDefault="00C051EB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1822" w:type="dxa"/>
          </w:tcPr>
          <w:p w:rsidR="00C051EB" w:rsidRPr="001D0AE9" w:rsidRDefault="00C051EB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20 минут с перерывами между периодами и ООД – не менее </w:t>
            </w:r>
            <w:r>
              <w:rPr>
                <w:rFonts w:ascii="Times New Roman" w:hAnsi="Times New Roman" w:cs="Times New Roman"/>
                <w:bCs/>
                <w:szCs w:val="28"/>
              </w:rPr>
              <w:lastRenderedPageBreak/>
              <w:t>10минут</w:t>
            </w:r>
          </w:p>
        </w:tc>
        <w:tc>
          <w:tcPr>
            <w:tcW w:w="1954" w:type="dxa"/>
          </w:tcPr>
          <w:p w:rsidR="00C051EB" w:rsidRPr="001D0AE9" w:rsidRDefault="00C051EB" w:rsidP="009E3B1F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lastRenderedPageBreak/>
              <w:t>30 минут с перерывами между периодами и ООД – не менее 10минут</w:t>
            </w:r>
          </w:p>
        </w:tc>
        <w:tc>
          <w:tcPr>
            <w:tcW w:w="1814" w:type="dxa"/>
          </w:tcPr>
          <w:p w:rsidR="00C051EB" w:rsidRPr="001D0AE9" w:rsidRDefault="00C051EB" w:rsidP="009E3B1F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 35 минут с перерывами между периодами и ООД – не менее </w:t>
            </w:r>
            <w:r>
              <w:rPr>
                <w:rFonts w:ascii="Times New Roman" w:hAnsi="Times New Roman" w:cs="Times New Roman"/>
                <w:bCs/>
                <w:szCs w:val="28"/>
              </w:rPr>
              <w:lastRenderedPageBreak/>
              <w:t>10минут</w:t>
            </w:r>
          </w:p>
        </w:tc>
        <w:tc>
          <w:tcPr>
            <w:tcW w:w="1951" w:type="dxa"/>
          </w:tcPr>
          <w:p w:rsidR="00C051EB" w:rsidRPr="001D0AE9" w:rsidRDefault="00C051EB" w:rsidP="009E3B1F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lastRenderedPageBreak/>
              <w:t>45 минут с перерывами между периодами и ООД – не менее 10минут</w:t>
            </w:r>
          </w:p>
        </w:tc>
      </w:tr>
      <w:tr w:rsidR="00C051EB" w:rsidTr="00C051EB">
        <w:tc>
          <w:tcPr>
            <w:tcW w:w="2206" w:type="dxa"/>
          </w:tcPr>
          <w:p w:rsidR="00C051EB" w:rsidRPr="001D0AE9" w:rsidRDefault="00C051EB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lastRenderedPageBreak/>
              <w:t>Максимально допустимый объем образовательной нагрузки во второй половине дня</w:t>
            </w:r>
          </w:p>
        </w:tc>
        <w:tc>
          <w:tcPr>
            <w:tcW w:w="1822" w:type="dxa"/>
          </w:tcPr>
          <w:p w:rsidR="00C051EB" w:rsidRPr="001D0AE9" w:rsidRDefault="00C051EB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 мин</w:t>
            </w:r>
          </w:p>
        </w:tc>
        <w:tc>
          <w:tcPr>
            <w:tcW w:w="1954" w:type="dxa"/>
          </w:tcPr>
          <w:p w:rsidR="00C051EB" w:rsidRPr="001D0AE9" w:rsidRDefault="00C051EB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15 мин</w:t>
            </w:r>
          </w:p>
        </w:tc>
        <w:tc>
          <w:tcPr>
            <w:tcW w:w="1814" w:type="dxa"/>
          </w:tcPr>
          <w:p w:rsidR="00C051EB" w:rsidRPr="001D0AE9" w:rsidRDefault="00C051EB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20 мин</w:t>
            </w:r>
          </w:p>
        </w:tc>
        <w:tc>
          <w:tcPr>
            <w:tcW w:w="1951" w:type="dxa"/>
          </w:tcPr>
          <w:p w:rsidR="00C051EB" w:rsidRPr="001D0AE9" w:rsidRDefault="00C051EB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25 мин</w:t>
            </w:r>
          </w:p>
        </w:tc>
      </w:tr>
      <w:tr w:rsidR="00C051EB" w:rsidTr="00C051EB">
        <w:tc>
          <w:tcPr>
            <w:tcW w:w="2206" w:type="dxa"/>
          </w:tcPr>
          <w:p w:rsidR="00C051EB" w:rsidRPr="001D0AE9" w:rsidRDefault="00C051EB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Дополнительные образовательные услуги (бесплатные)</w:t>
            </w:r>
          </w:p>
        </w:tc>
        <w:tc>
          <w:tcPr>
            <w:tcW w:w="1822" w:type="dxa"/>
          </w:tcPr>
          <w:p w:rsidR="00C051EB" w:rsidRPr="001D0AE9" w:rsidRDefault="00C051EB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Не более 10 минут</w:t>
            </w:r>
          </w:p>
        </w:tc>
        <w:tc>
          <w:tcPr>
            <w:tcW w:w="1954" w:type="dxa"/>
          </w:tcPr>
          <w:p w:rsidR="00C051EB" w:rsidRPr="001D0AE9" w:rsidRDefault="00C051EB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Не более 15 минут</w:t>
            </w:r>
          </w:p>
        </w:tc>
        <w:tc>
          <w:tcPr>
            <w:tcW w:w="1814" w:type="dxa"/>
          </w:tcPr>
          <w:p w:rsidR="00C051EB" w:rsidRPr="001D0AE9" w:rsidRDefault="00C051EB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Не более 20 минут</w:t>
            </w:r>
          </w:p>
        </w:tc>
        <w:tc>
          <w:tcPr>
            <w:tcW w:w="1951" w:type="dxa"/>
          </w:tcPr>
          <w:p w:rsidR="00C051EB" w:rsidRPr="001D0AE9" w:rsidRDefault="00C051EB" w:rsidP="001D0AE9">
            <w:pPr>
              <w:pStyle w:val="a6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Не более 25 минут</w:t>
            </w:r>
          </w:p>
        </w:tc>
      </w:tr>
    </w:tbl>
    <w:p w:rsidR="00C051EB" w:rsidRDefault="00C051EB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B25841" w:rsidRDefault="00B25841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171F9A" w:rsidRDefault="00D83002" w:rsidP="00C051E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051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A1C1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A1C15" w:rsidRPr="006A1C15">
        <w:rPr>
          <w:rFonts w:ascii="Times New Roman" w:hAnsi="Times New Roman" w:cs="Times New Roman"/>
          <w:b/>
          <w:bCs/>
          <w:sz w:val="28"/>
          <w:szCs w:val="28"/>
        </w:rPr>
        <w:t>диный график проведения м</w:t>
      </w:r>
      <w:r w:rsidR="00A800B4">
        <w:rPr>
          <w:rFonts w:ascii="Times New Roman" w:hAnsi="Times New Roman" w:cs="Times New Roman"/>
          <w:b/>
          <w:bCs/>
          <w:sz w:val="28"/>
          <w:szCs w:val="28"/>
        </w:rPr>
        <w:t xml:space="preserve">ониторинговых исследований в </w:t>
      </w:r>
      <w:r w:rsidR="001F6429"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="00A800B4">
        <w:rPr>
          <w:rFonts w:ascii="Times New Roman" w:hAnsi="Times New Roman" w:cs="Times New Roman"/>
          <w:b/>
          <w:bCs/>
          <w:sz w:val="28"/>
          <w:szCs w:val="28"/>
        </w:rPr>
        <w:t>ДОУ</w:t>
      </w:r>
    </w:p>
    <w:p w:rsidR="00294B68" w:rsidRPr="006A1C15" w:rsidRDefault="00294B68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339" w:type="dxa"/>
        <w:tblInd w:w="-411" w:type="dxa"/>
        <w:tblLayout w:type="fixed"/>
        <w:tblLook w:val="04A0"/>
      </w:tblPr>
      <w:tblGrid>
        <w:gridCol w:w="416"/>
        <w:gridCol w:w="1843"/>
        <w:gridCol w:w="5528"/>
        <w:gridCol w:w="1134"/>
        <w:gridCol w:w="1418"/>
      </w:tblGrid>
      <w:tr w:rsidR="00E13494" w:rsidRPr="003F59ED" w:rsidTr="00076424">
        <w:tc>
          <w:tcPr>
            <w:tcW w:w="2259" w:type="dxa"/>
            <w:gridSpan w:val="2"/>
          </w:tcPr>
          <w:p w:rsidR="00E13494" w:rsidRPr="003F59ED" w:rsidRDefault="00E13494" w:rsidP="003F59ED">
            <w:pPr>
              <w:rPr>
                <w:b/>
                <w:sz w:val="24"/>
                <w:szCs w:val="24"/>
              </w:rPr>
            </w:pPr>
            <w:r w:rsidRPr="003F59ED">
              <w:rPr>
                <w:b/>
                <w:sz w:val="24"/>
                <w:szCs w:val="24"/>
              </w:rPr>
              <w:t xml:space="preserve">Мониторинг                       </w:t>
            </w:r>
          </w:p>
        </w:tc>
        <w:tc>
          <w:tcPr>
            <w:tcW w:w="5528" w:type="dxa"/>
          </w:tcPr>
          <w:p w:rsidR="00E13494" w:rsidRPr="00266B79" w:rsidRDefault="00A800B4" w:rsidP="006A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Цели</w:t>
            </w:r>
          </w:p>
        </w:tc>
        <w:tc>
          <w:tcPr>
            <w:tcW w:w="1134" w:type="dxa"/>
          </w:tcPr>
          <w:p w:rsidR="00E13494" w:rsidRPr="00266B79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Сроки.</w:t>
            </w:r>
          </w:p>
        </w:tc>
        <w:tc>
          <w:tcPr>
            <w:tcW w:w="1418" w:type="dxa"/>
          </w:tcPr>
          <w:p w:rsidR="00E13494" w:rsidRPr="00FF65A1" w:rsidRDefault="00E13494" w:rsidP="006A1C15">
            <w:pPr>
              <w:jc w:val="center"/>
              <w:rPr>
                <w:sz w:val="24"/>
                <w:szCs w:val="24"/>
              </w:rPr>
            </w:pPr>
            <w:r w:rsidRPr="00FF65A1">
              <w:rPr>
                <w:sz w:val="24"/>
                <w:szCs w:val="24"/>
              </w:rPr>
              <w:t>Ответст.</w:t>
            </w:r>
          </w:p>
        </w:tc>
      </w:tr>
      <w:tr w:rsidR="00E13494" w:rsidRPr="00FF65A1" w:rsidTr="00076424">
        <w:tc>
          <w:tcPr>
            <w:tcW w:w="2259" w:type="dxa"/>
            <w:gridSpan w:val="2"/>
          </w:tcPr>
          <w:p w:rsidR="00E13494" w:rsidRPr="001C5A2F" w:rsidRDefault="00E13494" w:rsidP="00B009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A2F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образовательного процесса.</w:t>
            </w:r>
          </w:p>
          <w:p w:rsidR="00E13494" w:rsidRPr="00294B68" w:rsidRDefault="00E13494" w:rsidP="00266B79">
            <w:pPr>
              <w:jc w:val="left"/>
              <w:rPr>
                <w:sz w:val="24"/>
                <w:szCs w:val="24"/>
              </w:rPr>
            </w:pPr>
            <w:r w:rsidRPr="001C5A2F">
              <w:rPr>
                <w:sz w:val="24"/>
                <w:szCs w:val="24"/>
              </w:rPr>
              <w:t xml:space="preserve">Педагогическая диагностика </w:t>
            </w: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2"/>
              </w:rPr>
            </w:pPr>
            <w:r w:rsidRPr="00E13494">
              <w:rPr>
                <w:sz w:val="22"/>
              </w:rPr>
              <w:t xml:space="preserve">Оценке подлежит </w:t>
            </w:r>
            <w:r w:rsidRPr="00E13494">
              <w:rPr>
                <w:sz w:val="22"/>
                <w:u w:val="single"/>
              </w:rPr>
              <w:t>динамика</w:t>
            </w:r>
            <w:r w:rsidRPr="00E13494">
              <w:rPr>
                <w:sz w:val="22"/>
              </w:rPr>
              <w:t xml:space="preserve"> освоения детьми образовательной программы детского сада по всем образовательным областям. </w:t>
            </w:r>
          </w:p>
          <w:p w:rsidR="00E13494" w:rsidRPr="003F59ED" w:rsidRDefault="00E13494" w:rsidP="006A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Сентябрь-май</w:t>
            </w:r>
          </w:p>
        </w:tc>
        <w:tc>
          <w:tcPr>
            <w:tcW w:w="1418" w:type="dxa"/>
          </w:tcPr>
          <w:p w:rsidR="00E13494" w:rsidRPr="00FF65A1" w:rsidRDefault="00E13494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Воспитатели, специалисты</w:t>
            </w:r>
          </w:p>
        </w:tc>
      </w:tr>
      <w:tr w:rsidR="00E13494" w:rsidRPr="00FF65A1" w:rsidTr="00076424">
        <w:trPr>
          <w:cantSplit/>
          <w:trHeight w:val="825"/>
        </w:trPr>
        <w:tc>
          <w:tcPr>
            <w:tcW w:w="416" w:type="dxa"/>
            <w:vMerge w:val="restart"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2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образовательных условий:</w:t>
            </w:r>
          </w:p>
          <w:p w:rsidR="00E13494" w:rsidRPr="003F59ED" w:rsidRDefault="00E13494" w:rsidP="001C5A2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</w:t>
            </w:r>
            <w:r w:rsidRPr="003F59ED">
              <w:rPr>
                <w:rFonts w:ascii="Times New Roman" w:hAnsi="Times New Roman" w:cs="Times New Roman"/>
                <w:sz w:val="24"/>
                <w:szCs w:val="24"/>
              </w:rPr>
              <w:t>атериально-технически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59ED">
              <w:rPr>
                <w:rFonts w:ascii="Times New Roman" w:hAnsi="Times New Roman" w:cs="Times New Roman"/>
                <w:sz w:val="24"/>
                <w:szCs w:val="24"/>
              </w:rPr>
              <w:t xml:space="preserve"> условия</w:t>
            </w:r>
          </w:p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 w:rsidRPr="00E13494">
              <w:rPr>
                <w:sz w:val="24"/>
                <w:szCs w:val="24"/>
              </w:rPr>
              <w:t>Основная цель мониторинга: оценка соответствия созданных в детском саду материально-технических условий заданным нормативам и правилам, выявление нужд для обеспечения образовательного процесса необходимым оборудованием и материалами.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  <w:lang w:val="en-US"/>
              </w:rPr>
            </w:pPr>
            <w:r w:rsidRPr="00FF65A1">
              <w:rPr>
                <w:sz w:val="20"/>
                <w:szCs w:val="20"/>
              </w:rPr>
              <w:t>Сентябрь</w:t>
            </w:r>
          </w:p>
        </w:tc>
        <w:tc>
          <w:tcPr>
            <w:tcW w:w="1418" w:type="dxa"/>
          </w:tcPr>
          <w:p w:rsidR="001F6429" w:rsidRDefault="001F6429" w:rsidP="00137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E13494" w:rsidRPr="00FF65A1" w:rsidRDefault="001F6429" w:rsidP="00137B5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Завхоз </w:t>
            </w:r>
          </w:p>
        </w:tc>
      </w:tr>
      <w:tr w:rsidR="00E13494" w:rsidRPr="00FF65A1" w:rsidTr="00076424">
        <w:trPr>
          <w:cantSplit/>
          <w:trHeight w:val="825"/>
        </w:trPr>
        <w:tc>
          <w:tcPr>
            <w:tcW w:w="416" w:type="dxa"/>
            <w:vMerge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1C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2.Предметно-развивающая среда </w:t>
            </w:r>
          </w:p>
          <w:p w:rsidR="00E13494" w:rsidRDefault="00E13494" w:rsidP="001C5A2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13494" w:rsidRPr="00A800B4" w:rsidRDefault="00A800B4" w:rsidP="006A1C15">
            <w:pPr>
              <w:jc w:val="center"/>
              <w:rPr>
                <w:b/>
                <w:sz w:val="24"/>
                <w:szCs w:val="24"/>
              </w:rPr>
            </w:pPr>
            <w:r w:rsidRPr="00A800B4">
              <w:rPr>
                <w:sz w:val="24"/>
                <w:szCs w:val="24"/>
              </w:rPr>
              <w:t>Цель мониторинга: оценка развивающего потенциала предметной среды в группах и других помещениях, а также прогулочного участка детского сада.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Октябрь</w:t>
            </w:r>
          </w:p>
        </w:tc>
        <w:tc>
          <w:tcPr>
            <w:tcW w:w="1418" w:type="dxa"/>
          </w:tcPr>
          <w:p w:rsidR="001F6429" w:rsidRDefault="001F6429" w:rsidP="001F6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E13494" w:rsidRPr="00FF65A1" w:rsidRDefault="001F6429" w:rsidP="001F6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</w:tr>
      <w:tr w:rsidR="00E13494" w:rsidRPr="00FF65A1" w:rsidTr="00076424">
        <w:trPr>
          <w:cantSplit/>
          <w:trHeight w:val="701"/>
        </w:trPr>
        <w:tc>
          <w:tcPr>
            <w:tcW w:w="416" w:type="dxa"/>
            <w:vMerge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1C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3.Кадровые условия</w:t>
            </w:r>
            <w:r w:rsidRPr="003F59ED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 w:rsidRPr="00E13494">
              <w:rPr>
                <w:sz w:val="24"/>
                <w:szCs w:val="24"/>
              </w:rPr>
              <w:t>Основная цель мониторинга: сбор информации о потенциале кадрового состава (педагогах и обслуживающем персонале).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Октябрь</w:t>
            </w:r>
          </w:p>
        </w:tc>
        <w:tc>
          <w:tcPr>
            <w:tcW w:w="1418" w:type="dxa"/>
          </w:tcPr>
          <w:p w:rsidR="001F6429" w:rsidRDefault="001F6429" w:rsidP="001F6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E13494" w:rsidRPr="00FF65A1" w:rsidRDefault="00E13494" w:rsidP="001F6429">
            <w:pPr>
              <w:jc w:val="center"/>
              <w:rPr>
                <w:sz w:val="20"/>
                <w:szCs w:val="20"/>
              </w:rPr>
            </w:pPr>
          </w:p>
        </w:tc>
      </w:tr>
      <w:tr w:rsidR="00E13494" w:rsidRPr="00FF65A1" w:rsidTr="00076424">
        <w:tc>
          <w:tcPr>
            <w:tcW w:w="2259" w:type="dxa"/>
            <w:gridSpan w:val="2"/>
          </w:tcPr>
          <w:p w:rsidR="00E13494" w:rsidRPr="00FF65A1" w:rsidRDefault="00E13494" w:rsidP="006A1C15">
            <w:pPr>
              <w:jc w:val="center"/>
              <w:rPr>
                <w:sz w:val="24"/>
                <w:szCs w:val="24"/>
              </w:rPr>
            </w:pPr>
            <w:r w:rsidRPr="00FF65A1">
              <w:rPr>
                <w:sz w:val="24"/>
                <w:szCs w:val="24"/>
              </w:rPr>
              <w:t>Мониторинг достижения планируемых результатов</w:t>
            </w:r>
          </w:p>
        </w:tc>
        <w:tc>
          <w:tcPr>
            <w:tcW w:w="5528" w:type="dxa"/>
          </w:tcPr>
          <w:p w:rsidR="00E13494" w:rsidRPr="00A800B4" w:rsidRDefault="00A800B4" w:rsidP="006A1C15">
            <w:pPr>
              <w:jc w:val="center"/>
              <w:rPr>
                <w:b/>
                <w:sz w:val="24"/>
                <w:szCs w:val="24"/>
              </w:rPr>
            </w:pPr>
            <w:r w:rsidRPr="00A800B4">
              <w:rPr>
                <w:sz w:val="24"/>
                <w:szCs w:val="24"/>
              </w:rPr>
              <w:t>Оценке подлежит степень достижения детьми планируемых образовательных результатов</w:t>
            </w:r>
            <w:r w:rsidR="00B25841">
              <w:rPr>
                <w:sz w:val="24"/>
                <w:szCs w:val="24"/>
              </w:rPr>
              <w:t xml:space="preserve"> </w:t>
            </w:r>
            <w:r w:rsidRPr="00A800B4">
              <w:rPr>
                <w:bCs/>
                <w:sz w:val="24"/>
                <w:szCs w:val="24"/>
              </w:rPr>
              <w:t>освоения дошкольной образовательной программы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Май</w:t>
            </w:r>
          </w:p>
        </w:tc>
        <w:tc>
          <w:tcPr>
            <w:tcW w:w="1418" w:type="dxa"/>
          </w:tcPr>
          <w:p w:rsidR="00E13494" w:rsidRPr="00FF65A1" w:rsidRDefault="00E13494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Педагоги</w:t>
            </w:r>
            <w:r w:rsidR="00A800B4" w:rsidRPr="00FF65A1">
              <w:rPr>
                <w:sz w:val="20"/>
                <w:szCs w:val="20"/>
              </w:rPr>
              <w:t>ческие работники</w:t>
            </w:r>
          </w:p>
        </w:tc>
      </w:tr>
    </w:tbl>
    <w:p w:rsidR="00EF6CBD" w:rsidRDefault="00EF6CBD" w:rsidP="006A1C15">
      <w:pPr>
        <w:ind w:left="720"/>
        <w:jc w:val="center"/>
        <w:rPr>
          <w:b/>
          <w:szCs w:val="28"/>
        </w:rPr>
      </w:pPr>
    </w:p>
    <w:p w:rsidR="00F34953" w:rsidRDefault="00C051EB" w:rsidP="00C051EB">
      <w:pPr>
        <w:ind w:left="720"/>
        <w:jc w:val="left"/>
        <w:rPr>
          <w:b/>
          <w:sz w:val="24"/>
          <w:szCs w:val="28"/>
        </w:rPr>
      </w:pPr>
      <w:r w:rsidRPr="00C051EB">
        <w:rPr>
          <w:b/>
          <w:sz w:val="24"/>
          <w:szCs w:val="28"/>
        </w:rPr>
        <w:t xml:space="preserve">Периодичность </w:t>
      </w:r>
      <w:r>
        <w:rPr>
          <w:b/>
          <w:sz w:val="24"/>
          <w:szCs w:val="28"/>
        </w:rPr>
        <w:t xml:space="preserve"> проведения             </w:t>
      </w:r>
    </w:p>
    <w:p w:rsidR="00C051EB" w:rsidRDefault="00C051EB" w:rsidP="00C051EB">
      <w:pPr>
        <w:ind w:left="720"/>
        <w:jc w:val="left"/>
        <w:rPr>
          <w:sz w:val="24"/>
          <w:szCs w:val="28"/>
        </w:rPr>
      </w:pPr>
      <w:r>
        <w:rPr>
          <w:b/>
          <w:sz w:val="24"/>
          <w:szCs w:val="28"/>
        </w:rPr>
        <w:t xml:space="preserve">родительских собраний:   </w:t>
      </w:r>
      <w:r w:rsidRPr="00C051EB">
        <w:rPr>
          <w:sz w:val="24"/>
          <w:szCs w:val="28"/>
        </w:rPr>
        <w:t xml:space="preserve">1 собрание </w:t>
      </w:r>
      <w:r w:rsidR="00D83002">
        <w:rPr>
          <w:sz w:val="24"/>
          <w:szCs w:val="28"/>
        </w:rPr>
        <w:t>– сентябрь-октябрь;</w:t>
      </w:r>
    </w:p>
    <w:p w:rsidR="00D83002" w:rsidRPr="00D83002" w:rsidRDefault="00D83002" w:rsidP="00C051EB">
      <w:pPr>
        <w:ind w:left="720"/>
        <w:jc w:val="left"/>
        <w:rPr>
          <w:sz w:val="24"/>
          <w:szCs w:val="28"/>
        </w:rPr>
      </w:pPr>
      <w:r w:rsidRPr="00D83002">
        <w:rPr>
          <w:sz w:val="24"/>
          <w:szCs w:val="28"/>
        </w:rPr>
        <w:t xml:space="preserve">                                               2 собрание – январь-февраль</w:t>
      </w:r>
      <w:r>
        <w:rPr>
          <w:sz w:val="24"/>
          <w:szCs w:val="28"/>
        </w:rPr>
        <w:t>;</w:t>
      </w:r>
    </w:p>
    <w:p w:rsidR="00D83002" w:rsidRPr="00C051EB" w:rsidRDefault="00D83002" w:rsidP="00C051EB">
      <w:pPr>
        <w:ind w:left="720"/>
        <w:jc w:val="left"/>
        <w:rPr>
          <w:sz w:val="24"/>
          <w:szCs w:val="28"/>
        </w:rPr>
      </w:pPr>
      <w:r w:rsidRPr="00D83002">
        <w:rPr>
          <w:sz w:val="24"/>
          <w:szCs w:val="28"/>
        </w:rPr>
        <w:t xml:space="preserve">                                               3 собрание</w:t>
      </w:r>
      <w:r>
        <w:rPr>
          <w:b/>
          <w:sz w:val="24"/>
          <w:szCs w:val="28"/>
        </w:rPr>
        <w:t xml:space="preserve"> – </w:t>
      </w:r>
      <w:r>
        <w:rPr>
          <w:sz w:val="24"/>
          <w:szCs w:val="28"/>
        </w:rPr>
        <w:t>апрель-май.</w:t>
      </w:r>
    </w:p>
    <w:p w:rsidR="00F34953" w:rsidRPr="00C051EB" w:rsidRDefault="00F34953" w:rsidP="006A1C15">
      <w:pPr>
        <w:ind w:left="720"/>
        <w:jc w:val="center"/>
        <w:rPr>
          <w:szCs w:val="28"/>
        </w:rPr>
      </w:pPr>
    </w:p>
    <w:p w:rsidR="00F34953" w:rsidRPr="00C051EB" w:rsidRDefault="00F34953" w:rsidP="006A1C15">
      <w:pPr>
        <w:ind w:left="720"/>
        <w:jc w:val="center"/>
        <w:rPr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1F6429">
      <w:pPr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1F6429">
      <w:pPr>
        <w:rPr>
          <w:b/>
          <w:szCs w:val="28"/>
        </w:rPr>
      </w:pPr>
    </w:p>
    <w:p w:rsidR="00F34953" w:rsidRPr="00F34953" w:rsidRDefault="00F34953" w:rsidP="006A1C15">
      <w:pPr>
        <w:ind w:left="720"/>
        <w:jc w:val="center"/>
        <w:rPr>
          <w:b/>
          <w:szCs w:val="28"/>
        </w:rPr>
      </w:pPr>
    </w:p>
    <w:p w:rsidR="00F34953" w:rsidRDefault="00F34953" w:rsidP="00F34953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F34953" w:rsidRDefault="00F34953" w:rsidP="00F34953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F34953" w:rsidRDefault="00F34953" w:rsidP="00F34953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F34953" w:rsidRDefault="00F34953" w:rsidP="00F34953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F34953" w:rsidRDefault="00F34953" w:rsidP="00F34953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F34953" w:rsidRDefault="00F34953" w:rsidP="00F34953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F34953" w:rsidRDefault="00F34953" w:rsidP="00F34953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F34953" w:rsidRPr="009F350A" w:rsidRDefault="00F34953" w:rsidP="00F34953">
      <w:pPr>
        <w:spacing w:before="100" w:beforeAutospacing="1" w:after="100" w:afterAutospacing="1"/>
        <w:rPr>
          <w:b/>
          <w:bCs/>
          <w:sz w:val="24"/>
          <w:szCs w:val="24"/>
        </w:rPr>
      </w:pPr>
    </w:p>
    <w:sectPr w:rsidR="00F34953" w:rsidRPr="009F350A" w:rsidSect="004A0423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257" w:rsidRDefault="00325257" w:rsidP="004A0423">
      <w:r>
        <w:separator/>
      </w:r>
    </w:p>
  </w:endnote>
  <w:endnote w:type="continuationSeparator" w:id="1">
    <w:p w:rsidR="00325257" w:rsidRDefault="00325257" w:rsidP="004A0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0370"/>
      <w:docPartObj>
        <w:docPartGallery w:val="Page Numbers (Bottom of Page)"/>
        <w:docPartUnique/>
      </w:docPartObj>
    </w:sdtPr>
    <w:sdtContent>
      <w:p w:rsidR="004A0423" w:rsidRDefault="00162705">
        <w:pPr>
          <w:pStyle w:val="ad"/>
          <w:jc w:val="right"/>
        </w:pPr>
        <w:fldSimple w:instr=" PAGE   \* MERGEFORMAT ">
          <w:r w:rsidR="00FE3890">
            <w:rPr>
              <w:noProof/>
            </w:rPr>
            <w:t>5</w:t>
          </w:r>
        </w:fldSimple>
      </w:p>
    </w:sdtContent>
  </w:sdt>
  <w:p w:rsidR="004A0423" w:rsidRDefault="004A042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257" w:rsidRDefault="00325257" w:rsidP="004A0423">
      <w:r>
        <w:separator/>
      </w:r>
    </w:p>
  </w:footnote>
  <w:footnote w:type="continuationSeparator" w:id="1">
    <w:p w:rsidR="00325257" w:rsidRDefault="00325257" w:rsidP="004A0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3EBF"/>
    <w:multiLevelType w:val="hybridMultilevel"/>
    <w:tmpl w:val="C96CD6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D427B"/>
    <w:multiLevelType w:val="hybridMultilevel"/>
    <w:tmpl w:val="D41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61737"/>
    <w:multiLevelType w:val="multilevel"/>
    <w:tmpl w:val="A8CC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A2DB5"/>
    <w:multiLevelType w:val="multilevel"/>
    <w:tmpl w:val="4A24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A616F2"/>
    <w:multiLevelType w:val="hybridMultilevel"/>
    <w:tmpl w:val="C22A54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50A"/>
    <w:rsid w:val="00076424"/>
    <w:rsid w:val="00136F3C"/>
    <w:rsid w:val="00137B55"/>
    <w:rsid w:val="00162705"/>
    <w:rsid w:val="00167349"/>
    <w:rsid w:val="00171F9A"/>
    <w:rsid w:val="001C5A2F"/>
    <w:rsid w:val="001D0AE9"/>
    <w:rsid w:val="001F6429"/>
    <w:rsid w:val="00220EAE"/>
    <w:rsid w:val="00266B79"/>
    <w:rsid w:val="00294B68"/>
    <w:rsid w:val="002A73B2"/>
    <w:rsid w:val="00304839"/>
    <w:rsid w:val="00325257"/>
    <w:rsid w:val="00361D96"/>
    <w:rsid w:val="00377A7A"/>
    <w:rsid w:val="0039297F"/>
    <w:rsid w:val="003F59ED"/>
    <w:rsid w:val="00435776"/>
    <w:rsid w:val="004A0423"/>
    <w:rsid w:val="00505C38"/>
    <w:rsid w:val="0056596E"/>
    <w:rsid w:val="00586CB6"/>
    <w:rsid w:val="00597E3A"/>
    <w:rsid w:val="00631C91"/>
    <w:rsid w:val="00642BA0"/>
    <w:rsid w:val="006A1C15"/>
    <w:rsid w:val="007226E3"/>
    <w:rsid w:val="00846FFB"/>
    <w:rsid w:val="00885706"/>
    <w:rsid w:val="00896946"/>
    <w:rsid w:val="008A1521"/>
    <w:rsid w:val="008B260F"/>
    <w:rsid w:val="008E73E6"/>
    <w:rsid w:val="0092148A"/>
    <w:rsid w:val="00934854"/>
    <w:rsid w:val="00934A8A"/>
    <w:rsid w:val="00945136"/>
    <w:rsid w:val="009914CA"/>
    <w:rsid w:val="00994FC9"/>
    <w:rsid w:val="009E24A4"/>
    <w:rsid w:val="009E4300"/>
    <w:rsid w:val="009F350A"/>
    <w:rsid w:val="00A04806"/>
    <w:rsid w:val="00A6445A"/>
    <w:rsid w:val="00A800B4"/>
    <w:rsid w:val="00AB79B0"/>
    <w:rsid w:val="00B0094A"/>
    <w:rsid w:val="00B25841"/>
    <w:rsid w:val="00B344C0"/>
    <w:rsid w:val="00C051EB"/>
    <w:rsid w:val="00C37BDC"/>
    <w:rsid w:val="00CB7F4D"/>
    <w:rsid w:val="00D55AD3"/>
    <w:rsid w:val="00D83002"/>
    <w:rsid w:val="00DE737F"/>
    <w:rsid w:val="00E073E9"/>
    <w:rsid w:val="00E13494"/>
    <w:rsid w:val="00E5169E"/>
    <w:rsid w:val="00E57FDD"/>
    <w:rsid w:val="00EA7A09"/>
    <w:rsid w:val="00EB2ABB"/>
    <w:rsid w:val="00EB7758"/>
    <w:rsid w:val="00EF6CBD"/>
    <w:rsid w:val="00F10B2F"/>
    <w:rsid w:val="00F110BB"/>
    <w:rsid w:val="00F34953"/>
    <w:rsid w:val="00F56BCF"/>
    <w:rsid w:val="00F84383"/>
    <w:rsid w:val="00FA1C64"/>
    <w:rsid w:val="00FD6A61"/>
    <w:rsid w:val="00FE0C56"/>
    <w:rsid w:val="00FE3890"/>
    <w:rsid w:val="00FF1DE6"/>
    <w:rsid w:val="00FF3016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350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50A"/>
    <w:rPr>
      <w:b/>
      <w:bCs/>
    </w:rPr>
  </w:style>
  <w:style w:type="table" w:styleId="a5">
    <w:name w:val="Table Grid"/>
    <w:basedOn w:val="a1"/>
    <w:uiPriority w:val="59"/>
    <w:rsid w:val="009F3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основа,Без интервала1"/>
    <w:link w:val="a7"/>
    <w:uiPriority w:val="1"/>
    <w:qFormat/>
    <w:rsid w:val="009F350A"/>
    <w:pPr>
      <w:spacing w:after="0" w:line="240" w:lineRule="auto"/>
    </w:pPr>
  </w:style>
  <w:style w:type="paragraph" w:customStyle="1" w:styleId="1">
    <w:name w:val="Абзац списка1"/>
    <w:basedOn w:val="a"/>
    <w:rsid w:val="00FA1C64"/>
    <w:pPr>
      <w:ind w:left="720"/>
    </w:pPr>
  </w:style>
  <w:style w:type="character" w:styleId="a8">
    <w:name w:val="Hyperlink"/>
    <w:basedOn w:val="a0"/>
    <w:uiPriority w:val="99"/>
    <w:semiHidden/>
    <w:unhideWhenUsed/>
    <w:rsid w:val="00171F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1F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F9A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aliases w:val="основа Знак,Без интервала1 Знак"/>
    <w:basedOn w:val="a0"/>
    <w:link w:val="a6"/>
    <w:uiPriority w:val="99"/>
    <w:rsid w:val="006A1C15"/>
  </w:style>
  <w:style w:type="paragraph" w:styleId="ab">
    <w:name w:val="header"/>
    <w:basedOn w:val="a"/>
    <w:link w:val="ac"/>
    <w:uiPriority w:val="99"/>
    <w:semiHidden/>
    <w:unhideWhenUsed/>
    <w:rsid w:val="004A04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A0423"/>
    <w:rPr>
      <w:rFonts w:ascii="Times New Roman" w:eastAsia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4A04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A0423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2018</cp:lastModifiedBy>
  <cp:revision>35</cp:revision>
  <cp:lastPrinted>2021-08-29T04:58:00Z</cp:lastPrinted>
  <dcterms:created xsi:type="dcterms:W3CDTF">2016-09-25T15:11:00Z</dcterms:created>
  <dcterms:modified xsi:type="dcterms:W3CDTF">2021-08-29T08:31:00Z</dcterms:modified>
</cp:coreProperties>
</file>